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8A" w:rsidRPr="00BE1B23" w:rsidRDefault="00066944" w:rsidP="00272430">
      <w:pPr>
        <w:shd w:val="clear" w:color="auto" w:fill="FFFFFF"/>
        <w:spacing w:before="75" w:after="75" w:line="240" w:lineRule="auto"/>
        <w:jc w:val="center"/>
        <w:outlineLvl w:val="0"/>
        <w:rPr>
          <w:rFonts w:ascii="Verdana" w:eastAsia="Times New Roman" w:hAnsi="Verdana" w:cs="Times New Roman"/>
          <w:b/>
          <w:kern w:val="36"/>
          <w:sz w:val="48"/>
          <w:szCs w:val="48"/>
          <w:lang w:eastAsia="pl-PL"/>
        </w:rPr>
      </w:pPr>
      <w:r w:rsidRPr="00BE1B23">
        <w:rPr>
          <w:rFonts w:ascii="Verdana" w:eastAsia="Times New Roman" w:hAnsi="Verdana" w:cs="Times New Roman"/>
          <w:b/>
          <w:kern w:val="36"/>
          <w:sz w:val="48"/>
          <w:szCs w:val="48"/>
          <w:lang w:eastAsia="pl-PL"/>
        </w:rPr>
        <w:t>Świadczenia rodzinne</w:t>
      </w:r>
    </w:p>
    <w:p w:rsidR="00272430" w:rsidRPr="00BE1B23" w:rsidRDefault="00066944" w:rsidP="00AB7A89">
      <w:pPr>
        <w:shd w:val="clear" w:color="auto" w:fill="FFFFFF"/>
        <w:spacing w:before="75" w:after="75" w:line="240" w:lineRule="auto"/>
        <w:jc w:val="center"/>
        <w:outlineLvl w:val="0"/>
        <w:rPr>
          <w:rFonts w:ascii="Verdana" w:eastAsia="Times New Roman" w:hAnsi="Verdana" w:cs="Times New Roman"/>
          <w:b/>
          <w:kern w:val="36"/>
          <w:sz w:val="48"/>
          <w:szCs w:val="48"/>
          <w:lang w:eastAsia="pl-PL"/>
        </w:rPr>
      </w:pPr>
      <w:r w:rsidRPr="00BE1B23">
        <w:rPr>
          <w:rFonts w:ascii="Verdana" w:eastAsia="Times New Roman" w:hAnsi="Verdana" w:cs="Times New Roman"/>
          <w:b/>
          <w:kern w:val="36"/>
          <w:sz w:val="48"/>
          <w:szCs w:val="48"/>
          <w:lang w:eastAsia="pl-PL"/>
        </w:rPr>
        <w:t>okres zasiłkowy 2017/2018</w:t>
      </w:r>
    </w:p>
    <w:p w:rsidR="00AB7A89" w:rsidRDefault="00AB7A89"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bookmarkStart w:id="0" w:name="_GoBack"/>
      <w:bookmarkEnd w:id="0"/>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Zasiłek przysługuje rodzicom, jednemu z rodziców, opiekunowi prawnemu dziecka, opiekunowi faktycznemu dziecka, osobie uczącej się (oznacza to osobę pełnoletnią uczącą się, niepozostającą na utrzymaniu rodziców w związku z ich śmiercią lub z zasądzeniem od rodziców na jej rzecz alimentów), jeżeli dochód rodziny w przeliczeniu na osobę albo dochód osoby uczącej się </w:t>
      </w:r>
      <w:r w:rsidRPr="00BE1B23">
        <w:rPr>
          <w:rFonts w:ascii="Verdana" w:eastAsia="Times New Roman" w:hAnsi="Verdana" w:cs="Times New Roman"/>
          <w:b/>
          <w:bCs/>
          <w:sz w:val="20"/>
          <w:szCs w:val="20"/>
          <w:lang w:eastAsia="pl-PL"/>
        </w:rPr>
        <w:t>nie przekracza kwoty 674,00 zł</w:t>
      </w:r>
      <w:r w:rsidRPr="00BE1B23">
        <w:rPr>
          <w:rFonts w:ascii="Verdana" w:eastAsia="Times New Roman" w:hAnsi="Verdana" w:cs="Times New Roman"/>
          <w:sz w:val="20"/>
          <w:szCs w:val="20"/>
          <w:lang w:eastAsia="pl-PL"/>
        </w:rPr>
        <w:t xml:space="preserve">, a w przypadku gdy członkiem rodziny jest dziecko legitymujące się orzeczeniem o niepełnosprawności lub orzeczeniem o umiarkowanym albo o znacznym stopniu niepełnosprawności, </w:t>
      </w:r>
      <w:r w:rsidRPr="00BE1B23">
        <w:rPr>
          <w:rFonts w:ascii="Verdana" w:eastAsia="Times New Roman" w:hAnsi="Verdana" w:cs="Times New Roman"/>
          <w:b/>
          <w:bCs/>
          <w:sz w:val="20"/>
          <w:szCs w:val="20"/>
          <w:lang w:eastAsia="pl-PL"/>
        </w:rPr>
        <w:t>kwoty 764,00 zł</w:t>
      </w:r>
      <w:r w:rsidRPr="00BE1B23">
        <w:rPr>
          <w:rFonts w:ascii="Verdana" w:eastAsia="Times New Roman" w:hAnsi="Verdana" w:cs="Times New Roman"/>
          <w:sz w:val="20"/>
          <w:szCs w:val="20"/>
          <w:lang w:eastAsia="pl-PL"/>
        </w:rPr>
        <w:t>.</w:t>
      </w:r>
    </w:p>
    <w:p w:rsidR="00066944" w:rsidRPr="00BE1B23"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lang w:eastAsia="pl-PL"/>
        </w:rPr>
        <w:t>Zasiłek rodzinny przysługuje</w:t>
      </w:r>
      <w:r w:rsidRPr="00BE1B23">
        <w:rPr>
          <w:rFonts w:ascii="Verdana" w:eastAsia="Times New Roman" w:hAnsi="Verdana" w:cs="Times New Roman"/>
          <w:sz w:val="20"/>
          <w:szCs w:val="20"/>
          <w:lang w:eastAsia="pl-PL"/>
        </w:rPr>
        <w:t xml:space="preserve"> do ukończenia przez dziecko:</w:t>
      </w:r>
    </w:p>
    <w:p w:rsidR="00066944" w:rsidRPr="00BE1B23" w:rsidRDefault="00066944" w:rsidP="00272430">
      <w:pPr>
        <w:numPr>
          <w:ilvl w:val="0"/>
          <w:numId w:val="2"/>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18 roku życia lub</w:t>
      </w:r>
    </w:p>
    <w:p w:rsidR="00066944" w:rsidRPr="00BE1B23" w:rsidRDefault="00066944" w:rsidP="00272430">
      <w:pPr>
        <w:numPr>
          <w:ilvl w:val="0"/>
          <w:numId w:val="2"/>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nauki w szkole (ale nie w szkole wyższej), jednak nie dłużej niż do ukończenia 21 roku życia,</w:t>
      </w:r>
    </w:p>
    <w:p w:rsidR="00066944" w:rsidRPr="00BE1B23" w:rsidRDefault="00066944" w:rsidP="00272430">
      <w:pPr>
        <w:numPr>
          <w:ilvl w:val="0"/>
          <w:numId w:val="2"/>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24 roku życia, jeżeli kontynuuje naukę w szkole lub w szkole wyższej i legitymuje się orzeczeniem o umiarkowanym albo znacznym stopniu niepełnosprawności.</w:t>
      </w:r>
    </w:p>
    <w:p w:rsidR="00066944" w:rsidRDefault="00066944" w:rsidP="00272430">
      <w:pPr>
        <w:numPr>
          <w:ilvl w:val="0"/>
          <w:numId w:val="2"/>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zasiłek rodzinny przysługuje osobie uczącej się w szkole lub w szkole wyższej, jednak nie dłużej niż do ukończenia 24 roku życia.</w:t>
      </w:r>
    </w:p>
    <w:p w:rsidR="0083182C" w:rsidRPr="00BE1B23" w:rsidRDefault="0083182C" w:rsidP="00272430">
      <w:pPr>
        <w:shd w:val="clear" w:color="auto" w:fill="FFFFFF"/>
        <w:spacing w:after="0" w:line="240" w:lineRule="auto"/>
        <w:ind w:left="375"/>
        <w:jc w:val="both"/>
        <w:rPr>
          <w:rFonts w:ascii="Verdana" w:eastAsia="Times New Roman" w:hAnsi="Verdana" w:cs="Times New Roman"/>
          <w:sz w:val="20"/>
          <w:szCs w:val="20"/>
          <w:lang w:eastAsia="pl-PL"/>
        </w:rPr>
      </w:pPr>
    </w:p>
    <w:p w:rsidR="00066944" w:rsidRPr="0083182C" w:rsidRDefault="00066944" w:rsidP="00272430">
      <w:pPr>
        <w:shd w:val="clear" w:color="auto" w:fill="FFFFFF"/>
        <w:spacing w:after="0" w:line="240" w:lineRule="auto"/>
        <w:jc w:val="both"/>
        <w:rPr>
          <w:rFonts w:ascii="Verdana" w:eastAsia="Times New Roman" w:hAnsi="Verdana" w:cs="Times New Roman"/>
          <w:b/>
          <w:sz w:val="20"/>
          <w:szCs w:val="20"/>
          <w:lang w:eastAsia="pl-PL"/>
        </w:rPr>
      </w:pPr>
      <w:r w:rsidRPr="0083182C">
        <w:rPr>
          <w:rFonts w:ascii="Verdana" w:eastAsia="Times New Roman" w:hAnsi="Verdana" w:cs="Times New Roman"/>
          <w:b/>
          <w:sz w:val="20"/>
          <w:szCs w:val="20"/>
          <w:lang w:eastAsia="pl-PL"/>
        </w:rPr>
        <w:t>Wysokość zasiłku rodzinnego wyniesie:</w:t>
      </w:r>
    </w:p>
    <w:p w:rsidR="00066944" w:rsidRPr="00BE1B23" w:rsidRDefault="00066944" w:rsidP="00272430">
      <w:pPr>
        <w:numPr>
          <w:ilvl w:val="0"/>
          <w:numId w:val="3"/>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95 zł na dziecko w wieku 0-5 lat,</w:t>
      </w:r>
    </w:p>
    <w:p w:rsidR="00066944" w:rsidRPr="00BE1B23" w:rsidRDefault="00066944" w:rsidP="00272430">
      <w:pPr>
        <w:numPr>
          <w:ilvl w:val="0"/>
          <w:numId w:val="3"/>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124 zł na dziecko w wieku 6-18 lat,</w:t>
      </w:r>
    </w:p>
    <w:p w:rsidR="00066944" w:rsidRDefault="00066944" w:rsidP="00272430">
      <w:pPr>
        <w:numPr>
          <w:ilvl w:val="0"/>
          <w:numId w:val="3"/>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135 zł na dziecko w wieku 19-24 lata.</w:t>
      </w:r>
    </w:p>
    <w:p w:rsidR="0083182C" w:rsidRPr="00BE1B23" w:rsidRDefault="0083182C" w:rsidP="00272430">
      <w:pPr>
        <w:shd w:val="clear" w:color="auto" w:fill="FFFFFF"/>
        <w:spacing w:after="0" w:line="240" w:lineRule="auto"/>
        <w:ind w:left="1020"/>
        <w:jc w:val="both"/>
        <w:rPr>
          <w:rFonts w:ascii="Verdana" w:eastAsia="Times New Roman" w:hAnsi="Verdana" w:cs="Times New Roman"/>
          <w:sz w:val="20"/>
          <w:szCs w:val="20"/>
          <w:lang w:eastAsia="pl-PL"/>
        </w:rPr>
      </w:pPr>
    </w:p>
    <w:p w:rsidR="00066944" w:rsidRPr="00BE1B23"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lang w:eastAsia="pl-PL"/>
        </w:rPr>
        <w:t>Zasiłek rodzinny nie przysługuje</w:t>
      </w:r>
      <w:r w:rsidRPr="00BE1B23">
        <w:rPr>
          <w:rFonts w:ascii="Verdana" w:eastAsia="Times New Roman" w:hAnsi="Verdana" w:cs="Times New Roman"/>
          <w:sz w:val="20"/>
          <w:szCs w:val="20"/>
          <w:lang w:eastAsia="pl-PL"/>
        </w:rPr>
        <w:t>, jeśli</w:t>
      </w:r>
    </w:p>
    <w:p w:rsidR="00066944" w:rsidRPr="00BE1B23" w:rsidRDefault="00066944" w:rsidP="00272430">
      <w:pPr>
        <w:numPr>
          <w:ilvl w:val="0"/>
          <w:numId w:val="4"/>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dziecko lub osoba ucząca się pozostają w związku małżeńskim;</w:t>
      </w:r>
    </w:p>
    <w:p w:rsidR="00066944" w:rsidRPr="00BE1B23" w:rsidRDefault="00066944" w:rsidP="00272430">
      <w:pPr>
        <w:numPr>
          <w:ilvl w:val="0"/>
          <w:numId w:val="4"/>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dziecko zostało umieszczone w instytucji zapewniającej całodobowe utrzymanie albo w pieczy zastępczej;</w:t>
      </w:r>
    </w:p>
    <w:p w:rsidR="00066944" w:rsidRPr="00BE1B23" w:rsidRDefault="00066944" w:rsidP="00272430">
      <w:pPr>
        <w:numPr>
          <w:ilvl w:val="0"/>
          <w:numId w:val="4"/>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osoba ucząca się została umieszczona w instytucji zapewniającej całodobowe utrzymanie;</w:t>
      </w:r>
    </w:p>
    <w:p w:rsidR="00066944" w:rsidRDefault="00066944" w:rsidP="00272430">
      <w:pPr>
        <w:numPr>
          <w:ilvl w:val="0"/>
          <w:numId w:val="4"/>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pełnoletnie dziecko lub osoba ucząca się jest uprawniona do zasiłku rodzinnego na własne dziecko.</w:t>
      </w:r>
    </w:p>
    <w:p w:rsidR="0083182C" w:rsidRPr="00BE1B23" w:rsidRDefault="0083182C" w:rsidP="00272430">
      <w:pPr>
        <w:shd w:val="clear" w:color="auto" w:fill="FFFFFF"/>
        <w:spacing w:after="0" w:line="240" w:lineRule="auto"/>
        <w:ind w:left="1020"/>
        <w:jc w:val="both"/>
        <w:rPr>
          <w:rFonts w:ascii="Verdana" w:eastAsia="Times New Roman" w:hAnsi="Verdana" w:cs="Times New Roman"/>
          <w:sz w:val="20"/>
          <w:szCs w:val="20"/>
          <w:lang w:eastAsia="pl-PL"/>
        </w:rPr>
      </w:pPr>
    </w:p>
    <w:p w:rsidR="00066944" w:rsidRPr="0083182C" w:rsidRDefault="00066944" w:rsidP="00272430">
      <w:pPr>
        <w:shd w:val="clear" w:color="auto" w:fill="FFFFFF"/>
        <w:spacing w:after="0" w:line="240" w:lineRule="auto"/>
        <w:jc w:val="both"/>
        <w:rPr>
          <w:rFonts w:ascii="Verdana" w:eastAsia="Times New Roman" w:hAnsi="Verdana" w:cs="Times New Roman"/>
          <w:i/>
          <w:sz w:val="20"/>
          <w:szCs w:val="20"/>
          <w:lang w:eastAsia="pl-PL"/>
        </w:rPr>
      </w:pPr>
      <w:r w:rsidRPr="0083182C">
        <w:rPr>
          <w:rFonts w:ascii="Verdana" w:eastAsia="Times New Roman" w:hAnsi="Verdana" w:cs="Times New Roman"/>
          <w:b/>
          <w:bCs/>
          <w:i/>
          <w:sz w:val="24"/>
          <w:szCs w:val="24"/>
          <w:lang w:eastAsia="pl-PL"/>
        </w:rPr>
        <w:t>UWAGA!</w:t>
      </w:r>
      <w:r w:rsidRPr="0083182C">
        <w:rPr>
          <w:rFonts w:ascii="Verdana" w:eastAsia="Times New Roman" w:hAnsi="Verdana" w:cs="Times New Roman"/>
          <w:i/>
          <w:sz w:val="20"/>
          <w:szCs w:val="20"/>
          <w:lang w:eastAsia="pl-PL"/>
        </w:rPr>
        <w:t xml:space="preserve"> </w:t>
      </w:r>
      <w:r w:rsidRPr="0083182C">
        <w:rPr>
          <w:rFonts w:ascii="Verdana" w:eastAsia="Times New Roman" w:hAnsi="Verdana" w:cs="Times New Roman"/>
          <w:sz w:val="20"/>
          <w:szCs w:val="20"/>
          <w:lang w:eastAsia="pl-PL"/>
        </w:rPr>
        <w:t>Zasiłek rodzinny nie przysługuje także osobie samotnie wychowującej dziecko, jeżeli nie zostało zasądzone świadczenie alimentacyjne na rzecz dziecka od drugiego rodzica, chyba że:</w:t>
      </w:r>
    </w:p>
    <w:p w:rsidR="00066944" w:rsidRPr="00BE1B23" w:rsidRDefault="00066944" w:rsidP="00272430">
      <w:pPr>
        <w:numPr>
          <w:ilvl w:val="0"/>
          <w:numId w:val="5"/>
        </w:numPr>
        <w:shd w:val="clear" w:color="auto" w:fill="FFFFFF"/>
        <w:spacing w:after="0" w:line="240" w:lineRule="auto"/>
        <w:ind w:left="1020"/>
        <w:jc w:val="both"/>
        <w:rPr>
          <w:rFonts w:ascii="Verdana" w:eastAsia="Times New Roman" w:hAnsi="Verdana" w:cs="Times New Roman"/>
          <w:i/>
          <w:sz w:val="20"/>
          <w:szCs w:val="20"/>
          <w:lang w:eastAsia="pl-PL"/>
        </w:rPr>
      </w:pPr>
      <w:r w:rsidRPr="00BE1B23">
        <w:rPr>
          <w:rFonts w:ascii="Verdana" w:eastAsia="Times New Roman" w:hAnsi="Verdana" w:cs="Times New Roman"/>
          <w:i/>
          <w:sz w:val="20"/>
          <w:szCs w:val="20"/>
          <w:lang w:eastAsia="pl-PL"/>
        </w:rPr>
        <w:t> rodzice lub jedno z rodziców dziecka nie żyje,</w:t>
      </w:r>
    </w:p>
    <w:p w:rsidR="00066944" w:rsidRPr="00BE1B23" w:rsidRDefault="00066944" w:rsidP="00272430">
      <w:pPr>
        <w:numPr>
          <w:ilvl w:val="0"/>
          <w:numId w:val="5"/>
        </w:numPr>
        <w:shd w:val="clear" w:color="auto" w:fill="FFFFFF"/>
        <w:spacing w:after="0" w:line="240" w:lineRule="auto"/>
        <w:ind w:left="1020"/>
        <w:jc w:val="both"/>
        <w:rPr>
          <w:rFonts w:ascii="Verdana" w:eastAsia="Times New Roman" w:hAnsi="Verdana" w:cs="Times New Roman"/>
          <w:i/>
          <w:sz w:val="20"/>
          <w:szCs w:val="20"/>
          <w:lang w:eastAsia="pl-PL"/>
        </w:rPr>
      </w:pPr>
      <w:r w:rsidRPr="00BE1B23">
        <w:rPr>
          <w:rFonts w:ascii="Verdana" w:eastAsia="Times New Roman" w:hAnsi="Verdana" w:cs="Times New Roman"/>
          <w:i/>
          <w:sz w:val="20"/>
          <w:szCs w:val="20"/>
          <w:lang w:eastAsia="pl-PL"/>
        </w:rPr>
        <w:t>ojciec dziecka jest nieznany,</w:t>
      </w:r>
    </w:p>
    <w:p w:rsidR="00066944" w:rsidRPr="00BE1B23" w:rsidRDefault="00066944" w:rsidP="00272430">
      <w:pPr>
        <w:numPr>
          <w:ilvl w:val="0"/>
          <w:numId w:val="5"/>
        </w:numPr>
        <w:shd w:val="clear" w:color="auto" w:fill="FFFFFF"/>
        <w:spacing w:after="0" w:line="240" w:lineRule="auto"/>
        <w:ind w:left="1020"/>
        <w:jc w:val="both"/>
        <w:rPr>
          <w:rFonts w:ascii="Verdana" w:eastAsia="Times New Roman" w:hAnsi="Verdana" w:cs="Times New Roman"/>
          <w:i/>
          <w:sz w:val="20"/>
          <w:szCs w:val="20"/>
          <w:lang w:eastAsia="pl-PL"/>
        </w:rPr>
      </w:pPr>
      <w:r w:rsidRPr="00BE1B23">
        <w:rPr>
          <w:rFonts w:ascii="Verdana" w:eastAsia="Times New Roman" w:hAnsi="Verdana" w:cs="Times New Roman"/>
          <w:i/>
          <w:sz w:val="20"/>
          <w:szCs w:val="20"/>
          <w:lang w:eastAsia="pl-PL"/>
        </w:rPr>
        <w:t>powództwo o ustalenie świadczenia alimentacyjnego od drugiego z rodziców zostało oddalone,</w:t>
      </w:r>
    </w:p>
    <w:p w:rsidR="00066944" w:rsidRPr="00BE1B23" w:rsidRDefault="00066944" w:rsidP="00272430">
      <w:pPr>
        <w:numPr>
          <w:ilvl w:val="0"/>
          <w:numId w:val="5"/>
        </w:numPr>
        <w:shd w:val="clear" w:color="auto" w:fill="FFFFFF"/>
        <w:spacing w:after="0" w:line="240" w:lineRule="auto"/>
        <w:ind w:left="1020"/>
        <w:jc w:val="both"/>
        <w:rPr>
          <w:rFonts w:ascii="Verdana" w:eastAsia="Times New Roman" w:hAnsi="Verdana" w:cs="Times New Roman"/>
          <w:i/>
          <w:sz w:val="20"/>
          <w:szCs w:val="20"/>
          <w:lang w:eastAsia="pl-PL"/>
        </w:rPr>
      </w:pPr>
      <w:r w:rsidRPr="00BE1B23">
        <w:rPr>
          <w:rFonts w:ascii="Verdana" w:eastAsia="Times New Roman" w:hAnsi="Verdana" w:cs="Times New Roman"/>
          <w:i/>
          <w:sz w:val="20"/>
          <w:szCs w:val="20"/>
          <w:lang w:eastAsia="pl-PL"/>
        </w:rPr>
        <w:t>sąd zobowiązał jednego z rodziców do ponoszenia całkowitych kosztów utrzymania dziecka i nie zobowiązał drugiego z rodziców do świadczenia alimentacyjnego na rzecz tego dziecka.</w:t>
      </w:r>
    </w:p>
    <w:p w:rsidR="00272430" w:rsidRDefault="00272430" w:rsidP="00272430">
      <w:pPr>
        <w:shd w:val="clear" w:color="auto" w:fill="FFFFFF"/>
        <w:spacing w:before="75" w:after="75" w:line="240" w:lineRule="auto"/>
        <w:jc w:val="both"/>
        <w:outlineLvl w:val="1"/>
        <w:rPr>
          <w:rFonts w:ascii="Verdana" w:eastAsia="Times New Roman" w:hAnsi="Verdana" w:cs="Times New Roman"/>
          <w:b/>
          <w:sz w:val="28"/>
          <w:szCs w:val="28"/>
          <w:lang w:eastAsia="pl-PL"/>
        </w:rPr>
      </w:pPr>
    </w:p>
    <w:p w:rsidR="00066944" w:rsidRPr="00272430" w:rsidRDefault="00066944" w:rsidP="00272430">
      <w:pPr>
        <w:shd w:val="clear" w:color="auto" w:fill="FFFFFF"/>
        <w:spacing w:before="75" w:after="75" w:line="240" w:lineRule="auto"/>
        <w:jc w:val="both"/>
        <w:outlineLvl w:val="1"/>
        <w:rPr>
          <w:rFonts w:ascii="Verdana" w:eastAsia="Times New Roman" w:hAnsi="Verdana" w:cs="Times New Roman"/>
          <w:b/>
          <w:sz w:val="28"/>
          <w:szCs w:val="28"/>
          <w:lang w:eastAsia="pl-PL"/>
        </w:rPr>
      </w:pPr>
      <w:r w:rsidRPr="00272430">
        <w:rPr>
          <w:rFonts w:ascii="Verdana" w:eastAsia="Times New Roman" w:hAnsi="Verdana" w:cs="Times New Roman"/>
          <w:b/>
          <w:sz w:val="28"/>
          <w:szCs w:val="28"/>
          <w:lang w:eastAsia="pl-PL"/>
        </w:rPr>
        <w:t>Dodatki do zasiłku rodzinnego</w:t>
      </w:r>
      <w:r w:rsidR="00553B5E" w:rsidRPr="00272430">
        <w:rPr>
          <w:rFonts w:ascii="Verdana" w:eastAsia="Times New Roman" w:hAnsi="Verdana" w:cs="Times New Roman"/>
          <w:b/>
          <w:sz w:val="28"/>
          <w:szCs w:val="28"/>
          <w:lang w:eastAsia="pl-PL"/>
        </w:rPr>
        <w:t>:</w:t>
      </w:r>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Dodatek z tytułu urodzenia dziecka</w:t>
      </w:r>
      <w:r w:rsidRPr="00BE1B23">
        <w:rPr>
          <w:rFonts w:ascii="Verdana" w:eastAsia="Times New Roman" w:hAnsi="Verdana" w:cs="Times New Roman"/>
          <w:sz w:val="20"/>
          <w:szCs w:val="20"/>
          <w:lang w:eastAsia="pl-PL"/>
        </w:rPr>
        <w:t xml:space="preserve"> przysługuje do ukończenia przez dziecko pierwszego roku życia. Dodatek przysługuje jednorazowo, w wysokości 1 000,00 zł na</w:t>
      </w:r>
      <w:r w:rsidR="009764E6">
        <w:rPr>
          <w:rFonts w:ascii="Verdana" w:eastAsia="Times New Roman" w:hAnsi="Verdana" w:cs="Times New Roman"/>
          <w:sz w:val="20"/>
          <w:szCs w:val="20"/>
          <w:lang w:eastAsia="pl-PL"/>
        </w:rPr>
        <w:t xml:space="preserve"> </w:t>
      </w:r>
      <w:r w:rsidRPr="00BE1B23">
        <w:rPr>
          <w:rFonts w:ascii="Verdana" w:eastAsia="Times New Roman" w:hAnsi="Verdana" w:cs="Times New Roman"/>
          <w:sz w:val="20"/>
          <w:szCs w:val="20"/>
          <w:lang w:eastAsia="pl-PL"/>
        </w:rPr>
        <w:t>każde dziecko. Dodatek przysługuje, jeżeli kobieta pozostawała pod opieką medyczną nie później niż od 10 tygodnia ciąży do porodu. </w:t>
      </w:r>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lastRenderedPageBreak/>
        <w:t>Dodatek z tytułu opieki nad dzieckiem w okresie korzystania z urlopu wychowawczego</w:t>
      </w:r>
      <w:r w:rsidRPr="00BE1B23">
        <w:rPr>
          <w:rFonts w:ascii="Verdana" w:eastAsia="Times New Roman" w:hAnsi="Verdana" w:cs="Times New Roman"/>
          <w:sz w:val="20"/>
          <w:szCs w:val="20"/>
          <w:lang w:eastAsia="pl-PL"/>
        </w:rPr>
        <w:t xml:space="preserve"> w wysokości 400,00 zł miesięcznie przysługuje przez okres:</w:t>
      </w:r>
    </w:p>
    <w:p w:rsidR="00066944" w:rsidRPr="00BE1B23" w:rsidRDefault="00066944" w:rsidP="00272430">
      <w:pPr>
        <w:numPr>
          <w:ilvl w:val="0"/>
          <w:numId w:val="6"/>
        </w:numPr>
        <w:shd w:val="clear" w:color="auto" w:fill="FFFFFF"/>
        <w:spacing w:before="100" w:beforeAutospacing="1" w:after="100" w:afterAutospacing="1"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24 miesięcy kalendarzowych;</w:t>
      </w:r>
    </w:p>
    <w:p w:rsidR="00066944" w:rsidRPr="00BE1B23" w:rsidRDefault="00066944" w:rsidP="00272430">
      <w:pPr>
        <w:numPr>
          <w:ilvl w:val="0"/>
          <w:numId w:val="6"/>
        </w:numPr>
        <w:shd w:val="clear" w:color="auto" w:fill="FFFFFF"/>
        <w:spacing w:before="100" w:beforeAutospacing="1" w:after="100" w:afterAutospacing="1"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36 miesięcy kalendarzowych, jeżeli sprawuje opiekę nad więcej niż jednym dzieckiem urodzonym podczas jednego porodu;</w:t>
      </w:r>
    </w:p>
    <w:p w:rsidR="00066944" w:rsidRPr="00BE1B23" w:rsidRDefault="00066944" w:rsidP="00272430">
      <w:pPr>
        <w:numPr>
          <w:ilvl w:val="0"/>
          <w:numId w:val="6"/>
        </w:numPr>
        <w:shd w:val="clear" w:color="auto" w:fill="FFFFFF"/>
        <w:spacing w:before="100" w:beforeAutospacing="1" w:after="100" w:afterAutospacing="1"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72 miesięcy kalendarzowych, jeżeli sprawuje opiekę nad dzieckiem legitymującym się orzeczeniem o niepełnosprawności albo o znacznym stopniu niepełnosprawności.</w:t>
      </w:r>
    </w:p>
    <w:p w:rsidR="00066944" w:rsidRPr="00BE1B23"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Dodatek z tytułu samotnego wychowywania dziecka</w:t>
      </w:r>
      <w:r w:rsidRPr="00BE1B23">
        <w:rPr>
          <w:rFonts w:ascii="Verdana" w:eastAsia="Times New Roman" w:hAnsi="Verdana" w:cs="Times New Roman"/>
          <w:sz w:val="20"/>
          <w:szCs w:val="20"/>
          <w:lang w:eastAsia="pl-PL"/>
        </w:rPr>
        <w:t xml:space="preserve"> przysługuje uprawnionej do zasiłku rodzinnego osobie samotnie wychowującej dziecko (oznacza to pannę, kawalera, wdowę, wdowca, osobę pozostającą w separacji orzeczonej prawomocnym wyrokiem sądu, osobę rozwiedzioną, chyba że wychowuje wspólnie co najmniej jedno dziecko z jego rodzicem), jeżeli drugi z rodziców dziecka nie żyje bądź ojciec dziecka jest nieznany, bądź powództwo o ustalenie świadczenia alimentacyjnego od drugiego z rodziców zostało oddalone. Dodatek przysługuje również osobie uczącej się w rozumieniu ustawy (patrz wyżej), jeżeli oboje rodzice osoby uczącej się nie żyją.</w:t>
      </w:r>
    </w:p>
    <w:p w:rsidR="00066944" w:rsidRPr="00BE1B23"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Dodatek przysługuje w wysokości 193,00 zł miesięcznie na dziecko, nie więcej jednak niż 386,00 zł na wszystkie dzieci. W przypadku dziecka legitymującego się orzeczeniem o niepełnosprawności lub orzeczeniem o znacznym stopniu niepełnosprawności kwotę dodatku zwiększa się o 80,00 zł na dziecko, nie więcej jednak niż o 160,00 zł na wszystkie dzieci.</w:t>
      </w:r>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Dodatek z tytułu wychowywania dziecka w rodzinie wielodzietnej</w:t>
      </w:r>
      <w:r w:rsidRPr="00BE1B23">
        <w:rPr>
          <w:rFonts w:ascii="Verdana" w:eastAsia="Times New Roman" w:hAnsi="Verdana" w:cs="Times New Roman"/>
          <w:sz w:val="20"/>
          <w:szCs w:val="20"/>
          <w:lang w:eastAsia="pl-PL"/>
        </w:rPr>
        <w:t xml:space="preserve"> przysługuje w wysokości 95,00 zł miesięcznie na trzecie i na następne dzieci uprawnione do zasiłku rodzinnego.</w:t>
      </w:r>
    </w:p>
    <w:p w:rsidR="00066944" w:rsidRPr="00BE1B23"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Dodatek z tytułu kształcenia i rehabilitacji dziecka niepełnosprawnego</w:t>
      </w:r>
      <w:r w:rsidRPr="00BE1B23">
        <w:rPr>
          <w:rFonts w:ascii="Verdana" w:eastAsia="Times New Roman" w:hAnsi="Verdana" w:cs="Times New Roman"/>
          <w:sz w:val="20"/>
          <w:szCs w:val="20"/>
          <w:lang w:eastAsia="pl-PL"/>
        </w:rPr>
        <w:t xml:space="preserve"> przysługuje na dziecko legitymujące się orzeczeniem o niepełnosprawności,</w:t>
      </w:r>
      <w:r w:rsidR="00272430">
        <w:rPr>
          <w:rFonts w:ascii="Verdana" w:eastAsia="Times New Roman" w:hAnsi="Verdana" w:cs="Times New Roman"/>
          <w:sz w:val="20"/>
          <w:szCs w:val="20"/>
          <w:lang w:eastAsia="pl-PL"/>
        </w:rPr>
        <w:t xml:space="preserve"> </w:t>
      </w:r>
      <w:r w:rsidRPr="00BE1B23">
        <w:rPr>
          <w:rFonts w:ascii="Verdana" w:eastAsia="Times New Roman" w:hAnsi="Verdana" w:cs="Times New Roman"/>
          <w:sz w:val="20"/>
          <w:szCs w:val="20"/>
          <w:lang w:eastAsia="pl-PL"/>
        </w:rPr>
        <w:t>albo orzeczeniem o umiarkowanym albo znacznym stopniu niepełnosprawności w wysokości:</w:t>
      </w:r>
    </w:p>
    <w:p w:rsidR="00066944" w:rsidRPr="00BE1B23" w:rsidRDefault="00066944" w:rsidP="00272430">
      <w:pPr>
        <w:numPr>
          <w:ilvl w:val="0"/>
          <w:numId w:val="7"/>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90,00 zł na dziecko w wieku do ukończenia 5 roku życia;</w:t>
      </w:r>
    </w:p>
    <w:p w:rsidR="00066944" w:rsidRDefault="00066944" w:rsidP="00272430">
      <w:pPr>
        <w:numPr>
          <w:ilvl w:val="0"/>
          <w:numId w:val="7"/>
        </w:numPr>
        <w:shd w:val="clear" w:color="auto" w:fill="FFFFFF"/>
        <w:spacing w:after="0" w:line="240" w:lineRule="auto"/>
        <w:ind w:left="1020"/>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110,00 zł na dziecko w wieku powyżej 5 roku życia do ukończenia 24 roku życia.</w:t>
      </w:r>
    </w:p>
    <w:p w:rsidR="00272430" w:rsidRPr="00BE1B23" w:rsidRDefault="00272430" w:rsidP="00272430">
      <w:pPr>
        <w:shd w:val="clear" w:color="auto" w:fill="FFFFFF"/>
        <w:spacing w:after="0" w:line="240" w:lineRule="auto"/>
        <w:ind w:left="1020"/>
        <w:jc w:val="both"/>
        <w:rPr>
          <w:rFonts w:ascii="Verdana" w:eastAsia="Times New Roman" w:hAnsi="Verdana" w:cs="Times New Roman"/>
          <w:sz w:val="20"/>
          <w:szCs w:val="20"/>
          <w:lang w:eastAsia="pl-PL"/>
        </w:rPr>
      </w:pPr>
    </w:p>
    <w:p w:rsidR="00272430"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Dodatek z tytułu rozpoczęcia roku szkolnego</w:t>
      </w:r>
      <w:r w:rsidRPr="00BE1B23">
        <w:rPr>
          <w:rFonts w:ascii="Verdana" w:eastAsia="Times New Roman" w:hAnsi="Verdana" w:cs="Times New Roman"/>
          <w:sz w:val="20"/>
          <w:szCs w:val="20"/>
          <w:lang w:eastAsia="pl-PL"/>
        </w:rPr>
        <w:t xml:space="preserve"> przysługuje raz w roku, w związku z rozpoczęciem nowego roku szkolnego w wysokości 100,00 zł. Wniosek o wypłatę dodatku składa się do dnia zakończenia okresu zasiłkowego, w którym rozpoczęto rok szkolny albo roczne przygotowanie przedszkolne.</w:t>
      </w:r>
    </w:p>
    <w:p w:rsidR="00066944" w:rsidRPr="00272430" w:rsidRDefault="00066944" w:rsidP="00272430">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u w:val="single"/>
          <w:lang w:eastAsia="pl-PL"/>
        </w:rPr>
        <w:t>UWAGA!</w:t>
      </w:r>
      <w:r w:rsidRPr="00BE1B23">
        <w:rPr>
          <w:rFonts w:ascii="Verdana" w:eastAsia="Times New Roman" w:hAnsi="Verdana" w:cs="Times New Roman"/>
          <w:b/>
          <w:sz w:val="20"/>
          <w:szCs w:val="20"/>
          <w:u w:val="single"/>
          <w:lang w:eastAsia="pl-PL"/>
        </w:rPr>
        <w:t xml:space="preserve"> </w:t>
      </w:r>
      <w:r w:rsidRPr="00BE1B23">
        <w:rPr>
          <w:rFonts w:ascii="Verdana" w:eastAsia="Times New Roman" w:hAnsi="Verdana" w:cs="Times New Roman"/>
          <w:sz w:val="20"/>
          <w:szCs w:val="20"/>
          <w:u w:val="single"/>
          <w:lang w:eastAsia="pl-PL"/>
        </w:rPr>
        <w:t>Aby uzyskać prawdo do dodatku w roku szkolnym 2017/2018 trzeba złożyć stosowny wniosek w nieprzekraczalnym terminie do 31 października 2017r.</w:t>
      </w:r>
      <w:r w:rsidRPr="00BE1B23">
        <w:rPr>
          <w:rFonts w:ascii="Verdana" w:eastAsia="Times New Roman" w:hAnsi="Verdana" w:cs="Times New Roman"/>
          <w:sz w:val="20"/>
          <w:szCs w:val="20"/>
          <w:u w:val="single"/>
          <w:lang w:eastAsia="pl-PL"/>
        </w:rPr>
        <w:br/>
        <w:t>Dodatek z tytułu rozpoczęcia roku szkolnego w okresie zasiłkowym 2017/2018 będzie dotyczył roku szkolnego 2018/19 i będzie wypłacony we wrześniu 2018r.</w:t>
      </w:r>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lang w:eastAsia="pl-PL"/>
        </w:rPr>
        <w:t>Dodatek z tytułu podjęcia przez dziecko nauki w szkole poza miejscem zamieszkania</w:t>
      </w:r>
      <w:r w:rsidRPr="00BE1B23">
        <w:rPr>
          <w:rFonts w:ascii="Verdana" w:eastAsia="Times New Roman" w:hAnsi="Verdana" w:cs="Times New Roman"/>
          <w:sz w:val="20"/>
          <w:szCs w:val="20"/>
          <w:lang w:eastAsia="pl-PL"/>
        </w:rPr>
        <w:t xml:space="preserve"> przysługuje od września do czerwca następnego roku kalendarzowego w związku z zamieszkiwaniem w miejscowości, w której znajduje się siedziba szkoły ponadgimnazjalnej lub szkoły artystycznej, w której realizowany jest obowiązek szkolny i obowiązek nauki, a także szkoły podstawowej lub gimnazjum w przypadku dziecka lub osoby uczącej się, legitymującej się orzeczeniem o niepełnosprawności lub o stopniu niepełnosprawności - w wysokości 113,00 zł miesięcznie na dziecko.</w:t>
      </w:r>
    </w:p>
    <w:p w:rsidR="00066944" w:rsidRPr="00BE1B23" w:rsidRDefault="00066944"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lang w:eastAsia="pl-PL"/>
        </w:rPr>
        <w:t>W związku z dojazdem (nie zamieszkiwaniem) z miejsca zamieszkania do miejscowości</w:t>
      </w:r>
      <w:r w:rsidRPr="00BE1B23">
        <w:rPr>
          <w:rFonts w:ascii="Verdana" w:eastAsia="Times New Roman" w:hAnsi="Verdana" w:cs="Times New Roman"/>
          <w:sz w:val="20"/>
          <w:szCs w:val="20"/>
          <w:lang w:eastAsia="pl-PL"/>
        </w:rPr>
        <w:t>, w której znajduje się siedziba szkoły, w przypadku szkoły ponadgimnazjalnej – dodatek przysługuje w wysokości 69,00 zł miesięcznie na dziecko.</w:t>
      </w:r>
    </w:p>
    <w:p w:rsidR="00AB7A89" w:rsidRDefault="00AB7A89" w:rsidP="009764E6">
      <w:pPr>
        <w:pStyle w:val="Nagwek2"/>
        <w:shd w:val="clear" w:color="auto" w:fill="FFFFFF"/>
        <w:jc w:val="both"/>
        <w:rPr>
          <w:rFonts w:ascii="Verdana" w:hAnsi="Verdana"/>
          <w:b/>
          <w:color w:val="auto"/>
          <w:sz w:val="28"/>
          <w:szCs w:val="28"/>
        </w:rPr>
      </w:pPr>
    </w:p>
    <w:p w:rsidR="00AB7A89" w:rsidRDefault="00AB7A89" w:rsidP="009764E6">
      <w:pPr>
        <w:pStyle w:val="Nagwek2"/>
        <w:shd w:val="clear" w:color="auto" w:fill="FFFFFF"/>
        <w:jc w:val="both"/>
        <w:rPr>
          <w:rFonts w:ascii="Verdana" w:hAnsi="Verdana"/>
          <w:b/>
          <w:color w:val="auto"/>
          <w:sz w:val="28"/>
          <w:szCs w:val="28"/>
        </w:rPr>
      </w:pPr>
    </w:p>
    <w:p w:rsidR="009764E6" w:rsidRDefault="009764E6" w:rsidP="009764E6">
      <w:pPr>
        <w:pStyle w:val="Nagwek2"/>
        <w:shd w:val="clear" w:color="auto" w:fill="FFFFFF"/>
        <w:jc w:val="both"/>
        <w:rPr>
          <w:rFonts w:ascii="Verdana" w:hAnsi="Verdana"/>
          <w:b/>
          <w:color w:val="auto"/>
          <w:sz w:val="28"/>
          <w:szCs w:val="28"/>
        </w:rPr>
      </w:pPr>
      <w:r w:rsidRPr="005F2725">
        <w:rPr>
          <w:rFonts w:ascii="Verdana" w:hAnsi="Verdana"/>
          <w:b/>
          <w:color w:val="auto"/>
          <w:sz w:val="28"/>
          <w:szCs w:val="28"/>
        </w:rPr>
        <w:lastRenderedPageBreak/>
        <w:t>Termin przyjmowania i rozpatrywania wniosków</w:t>
      </w:r>
    </w:p>
    <w:p w:rsidR="005904CE" w:rsidRPr="005904CE" w:rsidRDefault="005904CE" w:rsidP="005904CE">
      <w:pPr>
        <w:shd w:val="clear" w:color="auto" w:fill="FFFFFF"/>
        <w:spacing w:before="100" w:beforeAutospacing="1" w:after="240" w:line="240" w:lineRule="auto"/>
        <w:jc w:val="both"/>
        <w:rPr>
          <w:rFonts w:ascii="Verdana" w:eastAsia="Times New Roman" w:hAnsi="Verdana" w:cs="Times New Roman"/>
          <w:b/>
          <w:sz w:val="20"/>
          <w:szCs w:val="20"/>
          <w:lang w:eastAsia="pl-PL"/>
        </w:rPr>
      </w:pPr>
      <w:r w:rsidRPr="00BE1B23">
        <w:rPr>
          <w:rFonts w:ascii="Verdana" w:eastAsia="Times New Roman" w:hAnsi="Verdana" w:cs="Times New Roman"/>
          <w:b/>
          <w:sz w:val="20"/>
          <w:szCs w:val="20"/>
          <w:lang w:eastAsia="pl-PL"/>
        </w:rPr>
        <w:t xml:space="preserve">Wnioski w sprawie ustalenia prawa do świadczeń </w:t>
      </w:r>
      <w:r>
        <w:rPr>
          <w:rFonts w:ascii="Verdana" w:eastAsia="Times New Roman" w:hAnsi="Verdana" w:cs="Times New Roman"/>
          <w:b/>
          <w:sz w:val="20"/>
          <w:szCs w:val="20"/>
          <w:lang w:eastAsia="pl-PL"/>
        </w:rPr>
        <w:t>rodzinnych</w:t>
      </w:r>
      <w:r w:rsidRPr="00BE1B23">
        <w:rPr>
          <w:rFonts w:ascii="Verdana" w:eastAsia="Times New Roman" w:hAnsi="Verdana" w:cs="Times New Roman"/>
          <w:b/>
          <w:sz w:val="20"/>
          <w:szCs w:val="20"/>
          <w:lang w:eastAsia="pl-PL"/>
        </w:rPr>
        <w:t xml:space="preserve"> na nowy okres zasiłkowy będą </w:t>
      </w:r>
      <w:r w:rsidRPr="00BE1B23">
        <w:rPr>
          <w:rFonts w:ascii="Verdana" w:eastAsia="Times New Roman" w:hAnsi="Verdana" w:cs="Times New Roman"/>
          <w:b/>
          <w:bCs/>
          <w:sz w:val="20"/>
          <w:szCs w:val="20"/>
          <w:lang w:eastAsia="pl-PL"/>
        </w:rPr>
        <w:t>przyjmowane od dnia 1 sierpnia 2017 roku</w:t>
      </w:r>
      <w:r w:rsidRPr="00BE1B23">
        <w:rPr>
          <w:rFonts w:ascii="Verdana" w:eastAsia="Times New Roman" w:hAnsi="Verdana" w:cs="Times New Roman"/>
          <w:b/>
          <w:sz w:val="20"/>
          <w:szCs w:val="20"/>
          <w:lang w:eastAsia="pl-PL"/>
        </w:rPr>
        <w:t>.</w:t>
      </w:r>
    </w:p>
    <w:p w:rsidR="00553B5E" w:rsidRPr="00BE1B23" w:rsidRDefault="00553B5E"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świadczenia rodzinne na nowy okres zasiłkowy złoży wniosek wraz z wymaganymi dokumentami </w:t>
      </w:r>
      <w:r w:rsidRPr="00BE1B23">
        <w:rPr>
          <w:rFonts w:ascii="Verdana" w:eastAsia="Times New Roman" w:hAnsi="Verdana" w:cs="Times New Roman"/>
          <w:b/>
          <w:bCs/>
          <w:sz w:val="20"/>
          <w:szCs w:val="20"/>
          <w:lang w:eastAsia="pl-PL"/>
        </w:rPr>
        <w:t>do dnia 31 sierpnia</w:t>
      </w:r>
      <w:r w:rsidRPr="00BE1B23">
        <w:rPr>
          <w:rFonts w:ascii="Verdana" w:eastAsia="Times New Roman" w:hAnsi="Verdana" w:cs="Times New Roman"/>
          <w:sz w:val="20"/>
          <w:szCs w:val="20"/>
          <w:lang w:eastAsia="pl-PL"/>
        </w:rPr>
        <w:t xml:space="preserve">, ustalenie prawa do świadczeń rodzinnych oraz wypłata przysługujących świadczeń następuje </w:t>
      </w:r>
      <w:r w:rsidRPr="00BE1B23">
        <w:rPr>
          <w:rFonts w:ascii="Verdana" w:eastAsia="Times New Roman" w:hAnsi="Verdana" w:cs="Times New Roman"/>
          <w:b/>
          <w:bCs/>
          <w:sz w:val="20"/>
          <w:szCs w:val="20"/>
          <w:lang w:eastAsia="pl-PL"/>
        </w:rPr>
        <w:t>do dnia 30 listopada</w:t>
      </w:r>
      <w:r w:rsidRPr="00BE1B23">
        <w:rPr>
          <w:rFonts w:ascii="Verdana" w:eastAsia="Times New Roman" w:hAnsi="Verdana" w:cs="Times New Roman"/>
          <w:sz w:val="20"/>
          <w:szCs w:val="20"/>
          <w:lang w:eastAsia="pl-PL"/>
        </w:rPr>
        <w:t>.</w:t>
      </w:r>
    </w:p>
    <w:p w:rsidR="00553B5E" w:rsidRPr="00BE1B23" w:rsidRDefault="00553B5E"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świadczenia rodzinne na nowy okres zasiłkowy złoży wniosek wraz z wymaganymi dokumentami </w:t>
      </w:r>
      <w:r w:rsidRPr="00BE1B23">
        <w:rPr>
          <w:rFonts w:ascii="Verdana" w:eastAsia="Times New Roman" w:hAnsi="Verdana" w:cs="Times New Roman"/>
          <w:b/>
          <w:bCs/>
          <w:sz w:val="20"/>
          <w:szCs w:val="20"/>
          <w:lang w:eastAsia="pl-PL"/>
        </w:rPr>
        <w:t>od dnia 1 września do dnia 31 października</w:t>
      </w:r>
      <w:r w:rsidRPr="00BE1B23">
        <w:rPr>
          <w:rFonts w:ascii="Verdana" w:eastAsia="Times New Roman" w:hAnsi="Verdana" w:cs="Times New Roman"/>
          <w:sz w:val="20"/>
          <w:szCs w:val="20"/>
          <w:lang w:eastAsia="pl-PL"/>
        </w:rPr>
        <w:t xml:space="preserve">, ustalenie prawa do świadczeń rodzinnych oraz wypłata przysługujących świadczeń następuje </w:t>
      </w:r>
      <w:r w:rsidRPr="00BE1B23">
        <w:rPr>
          <w:rFonts w:ascii="Verdana" w:eastAsia="Times New Roman" w:hAnsi="Verdana" w:cs="Times New Roman"/>
          <w:b/>
          <w:bCs/>
          <w:sz w:val="20"/>
          <w:szCs w:val="20"/>
          <w:lang w:eastAsia="pl-PL"/>
        </w:rPr>
        <w:t>do dnia 31 grudnia danego roku</w:t>
      </w:r>
      <w:r w:rsidRPr="00BE1B23">
        <w:rPr>
          <w:rFonts w:ascii="Verdana" w:eastAsia="Times New Roman" w:hAnsi="Verdana" w:cs="Times New Roman"/>
          <w:sz w:val="20"/>
          <w:szCs w:val="20"/>
          <w:lang w:eastAsia="pl-PL"/>
        </w:rPr>
        <w:t>.</w:t>
      </w:r>
    </w:p>
    <w:p w:rsidR="00066944" w:rsidRPr="00BE1B23" w:rsidRDefault="00553B5E" w:rsidP="00272430">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świadczenia rodzinne na nowy okres zasiłkowy złoży wniosek wraz z wymaganymi dokumentami w okresie </w:t>
      </w:r>
      <w:r w:rsidRPr="00BE1B23">
        <w:rPr>
          <w:rFonts w:ascii="Verdana" w:eastAsia="Times New Roman" w:hAnsi="Verdana" w:cs="Times New Roman"/>
          <w:b/>
          <w:bCs/>
          <w:sz w:val="20"/>
          <w:szCs w:val="20"/>
          <w:lang w:eastAsia="pl-PL"/>
        </w:rPr>
        <w:t>od dnia 1 listopada do dnia 31 grudnia danego roku</w:t>
      </w:r>
      <w:r w:rsidRPr="00BE1B23">
        <w:rPr>
          <w:rFonts w:ascii="Verdana" w:eastAsia="Times New Roman" w:hAnsi="Verdana" w:cs="Times New Roman"/>
          <w:sz w:val="20"/>
          <w:szCs w:val="20"/>
          <w:lang w:eastAsia="pl-PL"/>
        </w:rPr>
        <w:t xml:space="preserve">, ustalenie prawa do świadczeń rodzinnych oraz wypłata przysługujących świadczeń następuje </w:t>
      </w:r>
      <w:r w:rsidRPr="00BE1B23">
        <w:rPr>
          <w:rFonts w:ascii="Verdana" w:eastAsia="Times New Roman" w:hAnsi="Verdana" w:cs="Times New Roman"/>
          <w:b/>
          <w:bCs/>
          <w:sz w:val="20"/>
          <w:szCs w:val="20"/>
          <w:lang w:eastAsia="pl-PL"/>
        </w:rPr>
        <w:t>do ostatniego dnia lutego następnego roku</w:t>
      </w:r>
      <w:r w:rsidRPr="00BE1B23">
        <w:rPr>
          <w:rFonts w:ascii="Verdana" w:eastAsia="Times New Roman" w:hAnsi="Verdana" w:cs="Times New Roman"/>
          <w:sz w:val="20"/>
          <w:szCs w:val="20"/>
          <w:lang w:eastAsia="pl-PL"/>
        </w:rPr>
        <w:t>.</w:t>
      </w: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Pr="00272430" w:rsidRDefault="00272430" w:rsidP="00272430">
      <w:pPr>
        <w:pStyle w:val="Nagwek2"/>
        <w:shd w:val="clear" w:color="auto" w:fill="FFFFFF"/>
        <w:jc w:val="both"/>
        <w:rPr>
          <w:rFonts w:ascii="Verdana" w:hAnsi="Verdana"/>
          <w:b/>
          <w:color w:val="auto"/>
          <w:sz w:val="28"/>
          <w:szCs w:val="28"/>
        </w:rPr>
      </w:pPr>
      <w:r w:rsidRPr="00272430">
        <w:rPr>
          <w:rFonts w:ascii="Verdana" w:hAnsi="Verdana"/>
          <w:b/>
          <w:color w:val="auto"/>
          <w:sz w:val="28"/>
          <w:szCs w:val="28"/>
        </w:rPr>
        <w:t>Nowe zasady ustalania dochodu rodziny przy ustalaniu prawa do świadczeń</w:t>
      </w:r>
    </w:p>
    <w:p w:rsidR="00272430" w:rsidRPr="00BE1B23" w:rsidRDefault="00272430" w:rsidP="00272430">
      <w:pPr>
        <w:pStyle w:val="NormalnyWeb"/>
        <w:shd w:val="clear" w:color="auto" w:fill="FFFFFF"/>
        <w:jc w:val="both"/>
        <w:rPr>
          <w:rFonts w:ascii="Verdana" w:hAnsi="Verdana"/>
          <w:sz w:val="20"/>
          <w:szCs w:val="20"/>
        </w:rPr>
      </w:pPr>
      <w:r w:rsidRPr="00BE1B23">
        <w:rPr>
          <w:rFonts w:ascii="Verdana" w:hAnsi="Verdana"/>
          <w:sz w:val="20"/>
          <w:szCs w:val="20"/>
        </w:rPr>
        <w:t xml:space="preserve">W okresie zasiłkowym, trwającym </w:t>
      </w:r>
      <w:r w:rsidRPr="00BE1B23">
        <w:rPr>
          <w:rStyle w:val="Pogrubienie"/>
          <w:rFonts w:ascii="Verdana" w:hAnsi="Verdana"/>
          <w:sz w:val="20"/>
          <w:szCs w:val="20"/>
        </w:rPr>
        <w:t>od 1 listopada 2017r. do 31 października 2018r.</w:t>
      </w:r>
      <w:r w:rsidRPr="00BE1B23">
        <w:rPr>
          <w:rFonts w:ascii="Verdana" w:hAnsi="Verdana"/>
          <w:sz w:val="20"/>
          <w:szCs w:val="20"/>
        </w:rPr>
        <w:t xml:space="preserve"> należy udokumentować </w:t>
      </w:r>
      <w:r w:rsidRPr="00BE1B23">
        <w:rPr>
          <w:rStyle w:val="Pogrubienie"/>
          <w:rFonts w:ascii="Verdana" w:hAnsi="Verdana"/>
          <w:sz w:val="20"/>
          <w:szCs w:val="20"/>
        </w:rPr>
        <w:t>dochód osiągnięty przez członków rodziny w roku 2016</w:t>
      </w:r>
      <w:r w:rsidRPr="00BE1B23">
        <w:rPr>
          <w:rFonts w:ascii="Verdana" w:hAnsi="Verdana"/>
          <w:sz w:val="20"/>
          <w:szCs w:val="20"/>
        </w:rPr>
        <w:t>.  </w:t>
      </w:r>
    </w:p>
    <w:p w:rsidR="00272430" w:rsidRPr="00BE1B23" w:rsidRDefault="00272430" w:rsidP="00272430">
      <w:pPr>
        <w:pStyle w:val="NormalnyWeb"/>
        <w:shd w:val="clear" w:color="auto" w:fill="FFFFFF"/>
        <w:jc w:val="both"/>
        <w:rPr>
          <w:rFonts w:ascii="Verdana" w:hAnsi="Verdana"/>
          <w:sz w:val="20"/>
          <w:szCs w:val="20"/>
        </w:rPr>
      </w:pPr>
      <w:r w:rsidRPr="00BE1B23">
        <w:rPr>
          <w:rFonts w:ascii="Verdana" w:hAnsi="Verdana"/>
          <w:sz w:val="20"/>
          <w:szCs w:val="20"/>
        </w:rPr>
        <w:t>W przypadku utraty dochodu przez członka rodziny lub dziecko pozostające pod opieką opiekuna prawnego w roku kalendarzowym poprzedzającym okres, na jaki ustalane jest prawo do świadczenia, lub po tym roku, ustalając ich dochód, nie uwzględnia się dochodu utraconego.</w:t>
      </w:r>
    </w:p>
    <w:p w:rsidR="00272430" w:rsidRPr="00BE1B23" w:rsidRDefault="00272430" w:rsidP="00272430">
      <w:pPr>
        <w:pStyle w:val="NormalnyWeb"/>
        <w:shd w:val="clear" w:color="auto" w:fill="FFFFFF"/>
        <w:jc w:val="both"/>
        <w:rPr>
          <w:rFonts w:ascii="Verdana" w:hAnsi="Verdana"/>
          <w:sz w:val="20"/>
          <w:szCs w:val="20"/>
        </w:rPr>
      </w:pPr>
      <w:r w:rsidRPr="00BE1B23">
        <w:rPr>
          <w:rFonts w:ascii="Verdana" w:hAnsi="Verdana"/>
          <w:sz w:val="20"/>
          <w:szCs w:val="20"/>
        </w:rPr>
        <w:t>W przypadku uzyskania dochodu przez członka rodziny lub dziecko pozostające pod opieką opiekuna prawnego w roku kalendarzowym poprzedzającym okres, na jaki ustalane jest prawo do świadczenia, ustalając dochód członka rodziny lub dziecka pozostającego pod opieką opiekuna prawnego, osiągnięty w tym roku dochód dzieli się przez liczbę miesięcy, w których dochód ten był uzyskiwany, jeżeli dochód ten jest uzyskiwany w okresie, na jaki ustalane lub weryfikowane jest prawo do świadczenia.</w:t>
      </w:r>
    </w:p>
    <w:p w:rsidR="00272430" w:rsidRPr="00BE1B23" w:rsidRDefault="00272430" w:rsidP="00272430">
      <w:pPr>
        <w:pStyle w:val="NormalnyWeb"/>
        <w:shd w:val="clear" w:color="auto" w:fill="FFFFFF"/>
        <w:jc w:val="both"/>
        <w:rPr>
          <w:rFonts w:ascii="Verdana" w:hAnsi="Verdana"/>
          <w:sz w:val="20"/>
          <w:szCs w:val="20"/>
        </w:rPr>
      </w:pPr>
      <w:r w:rsidRPr="00BE1B23">
        <w:rPr>
          <w:rFonts w:ascii="Verdana" w:hAnsi="Verdana"/>
          <w:sz w:val="20"/>
          <w:szCs w:val="20"/>
        </w:rPr>
        <w:t>W przypadku uzyskania dochodu przez członka rodziny lub dziecko pozostające pod opieką opiekuna prawnego po roku kalendarzowym poprzedzającym okres, na jaki ustalane jest prawo do świadczenia, dochód ich ustala się na podstawie dochodu członka rodziny lub dochodu dziecka pozostającego pod opieką opiekuna prawnego, powiększonego o kwotę osiągniętego dochodu za miesiąc następujący po miesiącu, w którym nastąpiło uzyskanie dochodu, jeżeli dochód ten jest uzyskiwany w okresie, na jaki ustalane lub weryfikowane jest prawo do świadczenia.</w:t>
      </w:r>
    </w:p>
    <w:p w:rsidR="00272430" w:rsidRPr="0083182C" w:rsidRDefault="00272430" w:rsidP="00272430">
      <w:pPr>
        <w:pStyle w:val="NormalnyWeb"/>
        <w:shd w:val="clear" w:color="auto" w:fill="FFFFFF"/>
        <w:jc w:val="both"/>
        <w:rPr>
          <w:rFonts w:ascii="Verdana" w:hAnsi="Verdana"/>
          <w:b/>
          <w:sz w:val="20"/>
          <w:szCs w:val="20"/>
          <w:u w:val="single"/>
        </w:rPr>
      </w:pPr>
      <w:r w:rsidRPr="0083182C">
        <w:rPr>
          <w:rStyle w:val="Pogrubienie"/>
          <w:rFonts w:ascii="Verdana" w:hAnsi="Verdana"/>
          <w:sz w:val="20"/>
          <w:szCs w:val="20"/>
          <w:u w:val="single"/>
        </w:rPr>
        <w:t>NOWOŚĆ!</w:t>
      </w:r>
      <w:r w:rsidRPr="0083182C">
        <w:rPr>
          <w:rStyle w:val="Pogrubienie"/>
          <w:rFonts w:ascii="Verdana" w:hAnsi="Verdana"/>
          <w:b w:val="0"/>
          <w:sz w:val="20"/>
          <w:szCs w:val="20"/>
          <w:u w:val="single"/>
        </w:rPr>
        <w:t xml:space="preserve"> </w:t>
      </w:r>
      <w:r w:rsidRPr="0083182C">
        <w:rPr>
          <w:rFonts w:ascii="Verdana" w:hAnsi="Verdana"/>
          <w:b/>
          <w:sz w:val="20"/>
          <w:szCs w:val="20"/>
          <w:u w:val="single"/>
        </w:rP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p>
    <w:p w:rsidR="00272430" w:rsidRDefault="00272430" w:rsidP="00272430">
      <w:pPr>
        <w:pStyle w:val="Nagwek2"/>
        <w:shd w:val="clear" w:color="auto" w:fill="FFFFFF"/>
        <w:jc w:val="both"/>
        <w:rPr>
          <w:rFonts w:ascii="Verdana" w:hAnsi="Verdana"/>
          <w:b/>
          <w:color w:val="auto"/>
          <w:sz w:val="28"/>
          <w:szCs w:val="28"/>
        </w:rPr>
      </w:pPr>
    </w:p>
    <w:p w:rsidR="00272430" w:rsidRPr="00272430" w:rsidRDefault="00272430" w:rsidP="00272430">
      <w:pPr>
        <w:pStyle w:val="Nagwek2"/>
        <w:shd w:val="clear" w:color="auto" w:fill="FFFFFF"/>
        <w:jc w:val="both"/>
        <w:rPr>
          <w:rFonts w:ascii="Verdana" w:hAnsi="Verdana"/>
          <w:b/>
          <w:color w:val="auto"/>
          <w:sz w:val="28"/>
          <w:szCs w:val="28"/>
        </w:rPr>
      </w:pPr>
      <w:r w:rsidRPr="00272430">
        <w:rPr>
          <w:rFonts w:ascii="Verdana" w:hAnsi="Verdana"/>
          <w:b/>
          <w:color w:val="auto"/>
          <w:sz w:val="28"/>
          <w:szCs w:val="28"/>
        </w:rPr>
        <w:t>Zasady składania oświadczeń w toku postępowania</w:t>
      </w:r>
    </w:p>
    <w:p w:rsidR="00272430" w:rsidRPr="00BE1B23" w:rsidRDefault="00272430" w:rsidP="00272430">
      <w:pPr>
        <w:pStyle w:val="NormalnyWeb"/>
        <w:shd w:val="clear" w:color="auto" w:fill="FFFFFF"/>
        <w:jc w:val="both"/>
        <w:rPr>
          <w:rFonts w:ascii="Verdana" w:hAnsi="Verdana"/>
          <w:sz w:val="20"/>
          <w:szCs w:val="20"/>
        </w:rPr>
      </w:pPr>
      <w:r w:rsidRPr="00BE1B23">
        <w:rPr>
          <w:rFonts w:ascii="Verdana" w:hAnsi="Verdana"/>
          <w:sz w:val="20"/>
          <w:szCs w:val="20"/>
        </w:rPr>
        <w:t>Oświadczenia w postępowaniach o ustalenie prawa do opisanych wyżej świadczeń składa się pod rygorem odpowiedzialności karnej za składanie fałszywych zeznań. Składający oświadczenie jest obowiązany do zawarcia w nim klauzuli następującej treści: „</w:t>
      </w:r>
      <w:r w:rsidRPr="00BE1B23">
        <w:rPr>
          <w:rStyle w:val="Uwydatnienie"/>
          <w:rFonts w:ascii="Verdana" w:hAnsi="Verdana"/>
          <w:sz w:val="20"/>
          <w:szCs w:val="20"/>
        </w:rPr>
        <w:t>Jestem świadomy odpowiedzialności karnej za złożenie fałszywego oświadczenia.</w:t>
      </w:r>
      <w:r w:rsidRPr="00BE1B23">
        <w:rPr>
          <w:rFonts w:ascii="Verdana" w:hAnsi="Verdana"/>
          <w:sz w:val="20"/>
          <w:szCs w:val="20"/>
        </w:rPr>
        <w:t>”. Klauzula ta zastępuje pouczenie organu o odpowiedzialności karnej za składanie fałszywych zeznań.</w:t>
      </w: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2430" w:rsidRDefault="00272430" w:rsidP="00272430">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272430" w:rsidSect="00553B5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67"/>
    <w:multiLevelType w:val="multilevel"/>
    <w:tmpl w:val="886C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6170E"/>
    <w:multiLevelType w:val="multilevel"/>
    <w:tmpl w:val="64F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22780"/>
    <w:multiLevelType w:val="multilevel"/>
    <w:tmpl w:val="292C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72F51"/>
    <w:multiLevelType w:val="multilevel"/>
    <w:tmpl w:val="D2D2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E45D5"/>
    <w:multiLevelType w:val="multilevel"/>
    <w:tmpl w:val="81C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22497"/>
    <w:multiLevelType w:val="multilevel"/>
    <w:tmpl w:val="CFBAC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7BC027A"/>
    <w:multiLevelType w:val="multilevel"/>
    <w:tmpl w:val="5318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37B3F"/>
    <w:multiLevelType w:val="multilevel"/>
    <w:tmpl w:val="D1F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335D0"/>
    <w:multiLevelType w:val="multilevel"/>
    <w:tmpl w:val="45C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80D62"/>
    <w:multiLevelType w:val="multilevel"/>
    <w:tmpl w:val="35A2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960F8"/>
    <w:multiLevelType w:val="multilevel"/>
    <w:tmpl w:val="BABC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6516D6"/>
    <w:multiLevelType w:val="multilevel"/>
    <w:tmpl w:val="96E4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DA60BB"/>
    <w:multiLevelType w:val="multilevel"/>
    <w:tmpl w:val="871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7B7B27"/>
    <w:multiLevelType w:val="multilevel"/>
    <w:tmpl w:val="A2F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F61539"/>
    <w:multiLevelType w:val="multilevel"/>
    <w:tmpl w:val="C30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2C2D5F"/>
    <w:multiLevelType w:val="multilevel"/>
    <w:tmpl w:val="A57E4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F6631DD"/>
    <w:multiLevelType w:val="multilevel"/>
    <w:tmpl w:val="70B2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
  </w:num>
  <w:num w:numId="4">
    <w:abstractNumId w:val="8"/>
  </w:num>
  <w:num w:numId="5">
    <w:abstractNumId w:val="9"/>
  </w:num>
  <w:num w:numId="6">
    <w:abstractNumId w:val="14"/>
  </w:num>
  <w:num w:numId="7">
    <w:abstractNumId w:val="11"/>
  </w:num>
  <w:num w:numId="8">
    <w:abstractNumId w:val="3"/>
  </w:num>
  <w:num w:numId="9">
    <w:abstractNumId w:val="6"/>
  </w:num>
  <w:num w:numId="10">
    <w:abstractNumId w:val="16"/>
  </w:num>
  <w:num w:numId="11">
    <w:abstractNumId w:val="4"/>
  </w:num>
  <w:num w:numId="12">
    <w:abstractNumId w:val="12"/>
  </w:num>
  <w:num w:numId="13">
    <w:abstractNumId w:val="2"/>
  </w:num>
  <w:num w:numId="14">
    <w:abstractNumId w:val="13"/>
  </w:num>
  <w:num w:numId="15">
    <w:abstractNumId w:val="5"/>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44"/>
    <w:rsid w:val="00066944"/>
    <w:rsid w:val="0018297A"/>
    <w:rsid w:val="0022074E"/>
    <w:rsid w:val="00272430"/>
    <w:rsid w:val="003A1D7C"/>
    <w:rsid w:val="004151A4"/>
    <w:rsid w:val="00553B5E"/>
    <w:rsid w:val="005904CE"/>
    <w:rsid w:val="00652EF9"/>
    <w:rsid w:val="006E56ED"/>
    <w:rsid w:val="0080798A"/>
    <w:rsid w:val="0083182C"/>
    <w:rsid w:val="009764E6"/>
    <w:rsid w:val="009C5939"/>
    <w:rsid w:val="00AB7A89"/>
    <w:rsid w:val="00BE1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66944"/>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066944"/>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6944"/>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066944"/>
    <w:rPr>
      <w:rFonts w:ascii="Times New Roman" w:eastAsia="Times New Roman" w:hAnsi="Times New Roman" w:cs="Times New Roman"/>
      <w:color w:val="4F4E4E"/>
      <w:sz w:val="39"/>
      <w:szCs w:val="39"/>
      <w:lang w:eastAsia="pl-PL"/>
    </w:rPr>
  </w:style>
  <w:style w:type="character" w:styleId="Hipercze">
    <w:name w:val="Hyperlink"/>
    <w:basedOn w:val="Domylnaczcionkaakapitu"/>
    <w:uiPriority w:val="99"/>
    <w:semiHidden/>
    <w:unhideWhenUsed/>
    <w:rsid w:val="00066944"/>
    <w:rPr>
      <w:strike w:val="0"/>
      <w:dstrike w:val="0"/>
      <w:color w:val="0C85CF"/>
      <w:u w:val="none"/>
      <w:effect w:val="none"/>
    </w:rPr>
  </w:style>
  <w:style w:type="paragraph" w:styleId="NormalnyWeb">
    <w:name w:val="Normal (Web)"/>
    <w:basedOn w:val="Normalny"/>
    <w:uiPriority w:val="99"/>
    <w:semiHidden/>
    <w:unhideWhenUsed/>
    <w:rsid w:val="00066944"/>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6944"/>
    <w:rPr>
      <w:b/>
      <w:bCs/>
    </w:rPr>
  </w:style>
  <w:style w:type="character" w:styleId="Uwydatnienie">
    <w:name w:val="Emphasis"/>
    <w:basedOn w:val="Domylnaczcionkaakapitu"/>
    <w:uiPriority w:val="20"/>
    <w:qFormat/>
    <w:rsid w:val="000669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66944"/>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066944"/>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6944"/>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066944"/>
    <w:rPr>
      <w:rFonts w:ascii="Times New Roman" w:eastAsia="Times New Roman" w:hAnsi="Times New Roman" w:cs="Times New Roman"/>
      <w:color w:val="4F4E4E"/>
      <w:sz w:val="39"/>
      <w:szCs w:val="39"/>
      <w:lang w:eastAsia="pl-PL"/>
    </w:rPr>
  </w:style>
  <w:style w:type="character" w:styleId="Hipercze">
    <w:name w:val="Hyperlink"/>
    <w:basedOn w:val="Domylnaczcionkaakapitu"/>
    <w:uiPriority w:val="99"/>
    <w:semiHidden/>
    <w:unhideWhenUsed/>
    <w:rsid w:val="00066944"/>
    <w:rPr>
      <w:strike w:val="0"/>
      <w:dstrike w:val="0"/>
      <w:color w:val="0C85CF"/>
      <w:u w:val="none"/>
      <w:effect w:val="none"/>
    </w:rPr>
  </w:style>
  <w:style w:type="paragraph" w:styleId="NormalnyWeb">
    <w:name w:val="Normal (Web)"/>
    <w:basedOn w:val="Normalny"/>
    <w:uiPriority w:val="99"/>
    <w:semiHidden/>
    <w:unhideWhenUsed/>
    <w:rsid w:val="00066944"/>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6944"/>
    <w:rPr>
      <w:b/>
      <w:bCs/>
    </w:rPr>
  </w:style>
  <w:style w:type="character" w:styleId="Uwydatnienie">
    <w:name w:val="Emphasis"/>
    <w:basedOn w:val="Domylnaczcionkaakapitu"/>
    <w:uiPriority w:val="20"/>
    <w:qFormat/>
    <w:rsid w:val="00066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6163">
      <w:bodyDiv w:val="1"/>
      <w:marLeft w:val="0"/>
      <w:marRight w:val="0"/>
      <w:marTop w:val="0"/>
      <w:marBottom w:val="0"/>
      <w:divBdr>
        <w:top w:val="none" w:sz="0" w:space="0" w:color="auto"/>
        <w:left w:val="none" w:sz="0" w:space="0" w:color="auto"/>
        <w:bottom w:val="none" w:sz="0" w:space="0" w:color="auto"/>
        <w:right w:val="none" w:sz="0" w:space="0" w:color="auto"/>
      </w:divBdr>
      <w:divsChild>
        <w:div w:id="1145047058">
          <w:marLeft w:val="0"/>
          <w:marRight w:val="0"/>
          <w:marTop w:val="0"/>
          <w:marBottom w:val="0"/>
          <w:divBdr>
            <w:top w:val="none" w:sz="0" w:space="0" w:color="auto"/>
            <w:left w:val="none" w:sz="0" w:space="0" w:color="auto"/>
            <w:bottom w:val="none" w:sz="0" w:space="0" w:color="auto"/>
            <w:right w:val="none" w:sz="0" w:space="0" w:color="auto"/>
          </w:divBdr>
          <w:divsChild>
            <w:div w:id="1282492696">
              <w:marLeft w:val="0"/>
              <w:marRight w:val="0"/>
              <w:marTop w:val="0"/>
              <w:marBottom w:val="0"/>
              <w:divBdr>
                <w:top w:val="none" w:sz="0" w:space="0" w:color="auto"/>
                <w:left w:val="none" w:sz="0" w:space="0" w:color="auto"/>
                <w:bottom w:val="none" w:sz="0" w:space="0" w:color="auto"/>
                <w:right w:val="none" w:sz="0" w:space="0" w:color="auto"/>
              </w:divBdr>
              <w:divsChild>
                <w:div w:id="547843782">
                  <w:marLeft w:val="0"/>
                  <w:marRight w:val="0"/>
                  <w:marTop w:val="0"/>
                  <w:marBottom w:val="0"/>
                  <w:divBdr>
                    <w:top w:val="none" w:sz="0" w:space="0" w:color="auto"/>
                    <w:left w:val="none" w:sz="0" w:space="0" w:color="auto"/>
                    <w:bottom w:val="none" w:sz="0" w:space="0" w:color="auto"/>
                    <w:right w:val="none" w:sz="0" w:space="0" w:color="auto"/>
                  </w:divBdr>
                  <w:divsChild>
                    <w:div w:id="2090690064">
                      <w:marLeft w:val="0"/>
                      <w:marRight w:val="0"/>
                      <w:marTop w:val="0"/>
                      <w:marBottom w:val="105"/>
                      <w:divBdr>
                        <w:top w:val="none" w:sz="0" w:space="0" w:color="auto"/>
                        <w:left w:val="none" w:sz="0" w:space="0" w:color="auto"/>
                        <w:bottom w:val="none" w:sz="0" w:space="0" w:color="auto"/>
                        <w:right w:val="none" w:sz="0" w:space="0" w:color="auto"/>
                      </w:divBdr>
                      <w:divsChild>
                        <w:div w:id="1912613110">
                          <w:marLeft w:val="0"/>
                          <w:marRight w:val="0"/>
                          <w:marTop w:val="0"/>
                          <w:marBottom w:val="0"/>
                          <w:divBdr>
                            <w:top w:val="none" w:sz="0" w:space="0" w:color="auto"/>
                            <w:left w:val="none" w:sz="0" w:space="0" w:color="auto"/>
                            <w:bottom w:val="none" w:sz="0" w:space="0" w:color="auto"/>
                            <w:right w:val="none" w:sz="0" w:space="0" w:color="auto"/>
                          </w:divBdr>
                          <w:divsChild>
                            <w:div w:id="49499618">
                              <w:marLeft w:val="0"/>
                              <w:marRight w:val="0"/>
                              <w:marTop w:val="0"/>
                              <w:marBottom w:val="0"/>
                              <w:divBdr>
                                <w:top w:val="none" w:sz="0" w:space="0" w:color="auto"/>
                                <w:left w:val="none" w:sz="0" w:space="0" w:color="auto"/>
                                <w:bottom w:val="none" w:sz="0" w:space="0" w:color="auto"/>
                                <w:right w:val="none" w:sz="0" w:space="0" w:color="auto"/>
                              </w:divBdr>
                              <w:divsChild>
                                <w:div w:id="506286810">
                                  <w:marLeft w:val="0"/>
                                  <w:marRight w:val="0"/>
                                  <w:marTop w:val="0"/>
                                  <w:marBottom w:val="0"/>
                                  <w:divBdr>
                                    <w:top w:val="none" w:sz="0" w:space="0" w:color="auto"/>
                                    <w:left w:val="none" w:sz="0" w:space="0" w:color="auto"/>
                                    <w:bottom w:val="none" w:sz="0" w:space="0" w:color="auto"/>
                                    <w:right w:val="none" w:sz="0" w:space="0" w:color="auto"/>
                                  </w:divBdr>
                                  <w:divsChild>
                                    <w:div w:id="2002199732">
                                      <w:marLeft w:val="0"/>
                                      <w:marRight w:val="0"/>
                                      <w:marTop w:val="0"/>
                                      <w:marBottom w:val="0"/>
                                      <w:divBdr>
                                        <w:top w:val="none" w:sz="0" w:space="0" w:color="auto"/>
                                        <w:left w:val="none" w:sz="0" w:space="0" w:color="auto"/>
                                        <w:bottom w:val="none" w:sz="0" w:space="0" w:color="auto"/>
                                        <w:right w:val="none" w:sz="0" w:space="0" w:color="auto"/>
                                      </w:divBdr>
                                      <w:divsChild>
                                        <w:div w:id="185025757">
                                          <w:marLeft w:val="0"/>
                                          <w:marRight w:val="0"/>
                                          <w:marTop w:val="0"/>
                                          <w:marBottom w:val="0"/>
                                          <w:divBdr>
                                            <w:top w:val="none" w:sz="0" w:space="0" w:color="auto"/>
                                            <w:left w:val="none" w:sz="0" w:space="0" w:color="auto"/>
                                            <w:bottom w:val="none" w:sz="0" w:space="0" w:color="auto"/>
                                            <w:right w:val="none" w:sz="0" w:space="0" w:color="auto"/>
                                          </w:divBdr>
                                          <w:divsChild>
                                            <w:div w:id="390228636">
                                              <w:marLeft w:val="0"/>
                                              <w:marRight w:val="0"/>
                                              <w:marTop w:val="0"/>
                                              <w:marBottom w:val="0"/>
                                              <w:divBdr>
                                                <w:top w:val="none" w:sz="0" w:space="0" w:color="auto"/>
                                                <w:left w:val="none" w:sz="0" w:space="0" w:color="auto"/>
                                                <w:bottom w:val="none" w:sz="0" w:space="0" w:color="auto"/>
                                                <w:right w:val="none" w:sz="0" w:space="0" w:color="auto"/>
                                              </w:divBdr>
                                              <w:divsChild>
                                                <w:div w:id="1221669458">
                                                  <w:marLeft w:val="0"/>
                                                  <w:marRight w:val="0"/>
                                                  <w:marTop w:val="0"/>
                                                  <w:marBottom w:val="0"/>
                                                  <w:divBdr>
                                                    <w:top w:val="none" w:sz="0" w:space="0" w:color="auto"/>
                                                    <w:left w:val="none" w:sz="0" w:space="0" w:color="auto"/>
                                                    <w:bottom w:val="none" w:sz="0" w:space="0" w:color="auto"/>
                                                    <w:right w:val="none" w:sz="0" w:space="0" w:color="auto"/>
                                                  </w:divBdr>
                                                  <w:divsChild>
                                                    <w:div w:id="1700357846">
                                                      <w:marLeft w:val="0"/>
                                                      <w:marRight w:val="0"/>
                                                      <w:marTop w:val="0"/>
                                                      <w:marBottom w:val="0"/>
                                                      <w:divBdr>
                                                        <w:top w:val="none" w:sz="0" w:space="0" w:color="auto"/>
                                                        <w:left w:val="none" w:sz="0" w:space="0" w:color="auto"/>
                                                        <w:bottom w:val="none" w:sz="0" w:space="0" w:color="auto"/>
                                                        <w:right w:val="none" w:sz="0" w:space="0" w:color="auto"/>
                                                      </w:divBdr>
                                                      <w:divsChild>
                                                        <w:div w:id="171071260">
                                                          <w:marLeft w:val="0"/>
                                                          <w:marRight w:val="0"/>
                                                          <w:marTop w:val="0"/>
                                                          <w:marBottom w:val="0"/>
                                                          <w:divBdr>
                                                            <w:top w:val="none" w:sz="0" w:space="0" w:color="auto"/>
                                                            <w:left w:val="none" w:sz="0" w:space="0" w:color="auto"/>
                                                            <w:bottom w:val="none" w:sz="0" w:space="0" w:color="auto"/>
                                                            <w:right w:val="none" w:sz="0" w:space="0" w:color="auto"/>
                                                          </w:divBdr>
                                                          <w:divsChild>
                                                            <w:div w:id="1417240967">
                                                              <w:marLeft w:val="0"/>
                                                              <w:marRight w:val="0"/>
                                                              <w:marTop w:val="0"/>
                                                              <w:marBottom w:val="0"/>
                                                              <w:divBdr>
                                                                <w:top w:val="none" w:sz="0" w:space="0" w:color="auto"/>
                                                                <w:left w:val="none" w:sz="0" w:space="0" w:color="auto"/>
                                                                <w:bottom w:val="none" w:sz="0" w:space="0" w:color="auto"/>
                                                                <w:right w:val="none" w:sz="0" w:space="0" w:color="auto"/>
                                                              </w:divBdr>
                                                              <w:divsChild>
                                                                <w:div w:id="1459490088">
                                                                  <w:marLeft w:val="0"/>
                                                                  <w:marRight w:val="0"/>
                                                                  <w:marTop w:val="0"/>
                                                                  <w:marBottom w:val="0"/>
                                                                  <w:divBdr>
                                                                    <w:top w:val="none" w:sz="0" w:space="0" w:color="auto"/>
                                                                    <w:left w:val="none" w:sz="0" w:space="0" w:color="auto"/>
                                                                    <w:bottom w:val="none" w:sz="0" w:space="0" w:color="auto"/>
                                                                    <w:right w:val="none" w:sz="0" w:space="0" w:color="auto"/>
                                                                  </w:divBdr>
                                                                  <w:divsChild>
                                                                    <w:div w:id="1138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7875139">
      <w:bodyDiv w:val="1"/>
      <w:marLeft w:val="0"/>
      <w:marRight w:val="0"/>
      <w:marTop w:val="0"/>
      <w:marBottom w:val="0"/>
      <w:divBdr>
        <w:top w:val="none" w:sz="0" w:space="0" w:color="auto"/>
        <w:left w:val="none" w:sz="0" w:space="0" w:color="auto"/>
        <w:bottom w:val="none" w:sz="0" w:space="0" w:color="auto"/>
        <w:right w:val="none" w:sz="0" w:space="0" w:color="auto"/>
      </w:divBdr>
    </w:div>
    <w:div w:id="807625173">
      <w:bodyDiv w:val="1"/>
      <w:marLeft w:val="0"/>
      <w:marRight w:val="0"/>
      <w:marTop w:val="0"/>
      <w:marBottom w:val="0"/>
      <w:divBdr>
        <w:top w:val="none" w:sz="0" w:space="0" w:color="auto"/>
        <w:left w:val="none" w:sz="0" w:space="0" w:color="auto"/>
        <w:bottom w:val="none" w:sz="0" w:space="0" w:color="auto"/>
        <w:right w:val="none" w:sz="0" w:space="0" w:color="auto"/>
      </w:divBdr>
      <w:divsChild>
        <w:div w:id="18506527">
          <w:marLeft w:val="0"/>
          <w:marRight w:val="0"/>
          <w:marTop w:val="0"/>
          <w:marBottom w:val="0"/>
          <w:divBdr>
            <w:top w:val="none" w:sz="0" w:space="0" w:color="auto"/>
            <w:left w:val="none" w:sz="0" w:space="0" w:color="auto"/>
            <w:bottom w:val="none" w:sz="0" w:space="0" w:color="auto"/>
            <w:right w:val="none" w:sz="0" w:space="0" w:color="auto"/>
          </w:divBdr>
          <w:divsChild>
            <w:div w:id="2031178487">
              <w:marLeft w:val="0"/>
              <w:marRight w:val="0"/>
              <w:marTop w:val="0"/>
              <w:marBottom w:val="0"/>
              <w:divBdr>
                <w:top w:val="none" w:sz="0" w:space="0" w:color="auto"/>
                <w:left w:val="none" w:sz="0" w:space="0" w:color="auto"/>
                <w:bottom w:val="none" w:sz="0" w:space="0" w:color="auto"/>
                <w:right w:val="none" w:sz="0" w:space="0" w:color="auto"/>
              </w:divBdr>
              <w:divsChild>
                <w:div w:id="1740059468">
                  <w:marLeft w:val="0"/>
                  <w:marRight w:val="0"/>
                  <w:marTop w:val="0"/>
                  <w:marBottom w:val="0"/>
                  <w:divBdr>
                    <w:top w:val="none" w:sz="0" w:space="0" w:color="auto"/>
                    <w:left w:val="none" w:sz="0" w:space="0" w:color="auto"/>
                    <w:bottom w:val="none" w:sz="0" w:space="0" w:color="auto"/>
                    <w:right w:val="none" w:sz="0" w:space="0" w:color="auto"/>
                  </w:divBdr>
                  <w:divsChild>
                    <w:div w:id="73014590">
                      <w:marLeft w:val="0"/>
                      <w:marRight w:val="0"/>
                      <w:marTop w:val="0"/>
                      <w:marBottom w:val="105"/>
                      <w:divBdr>
                        <w:top w:val="none" w:sz="0" w:space="0" w:color="auto"/>
                        <w:left w:val="none" w:sz="0" w:space="0" w:color="auto"/>
                        <w:bottom w:val="none" w:sz="0" w:space="0" w:color="auto"/>
                        <w:right w:val="none" w:sz="0" w:space="0" w:color="auto"/>
                      </w:divBdr>
                      <w:divsChild>
                        <w:div w:id="206265537">
                          <w:marLeft w:val="0"/>
                          <w:marRight w:val="0"/>
                          <w:marTop w:val="0"/>
                          <w:marBottom w:val="0"/>
                          <w:divBdr>
                            <w:top w:val="none" w:sz="0" w:space="0" w:color="auto"/>
                            <w:left w:val="none" w:sz="0" w:space="0" w:color="auto"/>
                            <w:bottom w:val="none" w:sz="0" w:space="0" w:color="auto"/>
                            <w:right w:val="none" w:sz="0" w:space="0" w:color="auto"/>
                          </w:divBdr>
                          <w:divsChild>
                            <w:div w:id="295643599">
                              <w:marLeft w:val="0"/>
                              <w:marRight w:val="0"/>
                              <w:marTop w:val="0"/>
                              <w:marBottom w:val="0"/>
                              <w:divBdr>
                                <w:top w:val="none" w:sz="0" w:space="0" w:color="auto"/>
                                <w:left w:val="none" w:sz="0" w:space="0" w:color="auto"/>
                                <w:bottom w:val="none" w:sz="0" w:space="0" w:color="auto"/>
                                <w:right w:val="none" w:sz="0" w:space="0" w:color="auto"/>
                              </w:divBdr>
                              <w:divsChild>
                                <w:div w:id="862551840">
                                  <w:marLeft w:val="0"/>
                                  <w:marRight w:val="0"/>
                                  <w:marTop w:val="0"/>
                                  <w:marBottom w:val="0"/>
                                  <w:divBdr>
                                    <w:top w:val="none" w:sz="0" w:space="0" w:color="auto"/>
                                    <w:left w:val="none" w:sz="0" w:space="0" w:color="auto"/>
                                    <w:bottom w:val="none" w:sz="0" w:space="0" w:color="auto"/>
                                    <w:right w:val="none" w:sz="0" w:space="0" w:color="auto"/>
                                  </w:divBdr>
                                  <w:divsChild>
                                    <w:div w:id="1616673338">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sChild>
                                            <w:div w:id="542641820">
                                              <w:marLeft w:val="0"/>
                                              <w:marRight w:val="0"/>
                                              <w:marTop w:val="0"/>
                                              <w:marBottom w:val="0"/>
                                              <w:divBdr>
                                                <w:top w:val="none" w:sz="0" w:space="0" w:color="auto"/>
                                                <w:left w:val="none" w:sz="0" w:space="0" w:color="auto"/>
                                                <w:bottom w:val="none" w:sz="0" w:space="0" w:color="auto"/>
                                                <w:right w:val="none" w:sz="0" w:space="0" w:color="auto"/>
                                              </w:divBdr>
                                              <w:divsChild>
                                                <w:div w:id="1378123632">
                                                  <w:marLeft w:val="0"/>
                                                  <w:marRight w:val="0"/>
                                                  <w:marTop w:val="0"/>
                                                  <w:marBottom w:val="0"/>
                                                  <w:divBdr>
                                                    <w:top w:val="none" w:sz="0" w:space="0" w:color="auto"/>
                                                    <w:left w:val="none" w:sz="0" w:space="0" w:color="auto"/>
                                                    <w:bottom w:val="none" w:sz="0" w:space="0" w:color="auto"/>
                                                    <w:right w:val="none" w:sz="0" w:space="0" w:color="auto"/>
                                                  </w:divBdr>
                                                  <w:divsChild>
                                                    <w:div w:id="1353997461">
                                                      <w:marLeft w:val="0"/>
                                                      <w:marRight w:val="0"/>
                                                      <w:marTop w:val="0"/>
                                                      <w:marBottom w:val="0"/>
                                                      <w:divBdr>
                                                        <w:top w:val="none" w:sz="0" w:space="0" w:color="auto"/>
                                                        <w:left w:val="none" w:sz="0" w:space="0" w:color="auto"/>
                                                        <w:bottom w:val="none" w:sz="0" w:space="0" w:color="auto"/>
                                                        <w:right w:val="none" w:sz="0" w:space="0" w:color="auto"/>
                                                      </w:divBdr>
                                                      <w:divsChild>
                                                        <w:div w:id="1102800912">
                                                          <w:marLeft w:val="0"/>
                                                          <w:marRight w:val="0"/>
                                                          <w:marTop w:val="0"/>
                                                          <w:marBottom w:val="0"/>
                                                          <w:divBdr>
                                                            <w:top w:val="none" w:sz="0" w:space="0" w:color="auto"/>
                                                            <w:left w:val="none" w:sz="0" w:space="0" w:color="auto"/>
                                                            <w:bottom w:val="none" w:sz="0" w:space="0" w:color="auto"/>
                                                            <w:right w:val="none" w:sz="0" w:space="0" w:color="auto"/>
                                                          </w:divBdr>
                                                          <w:divsChild>
                                                            <w:div w:id="2055348515">
                                                              <w:marLeft w:val="0"/>
                                                              <w:marRight w:val="0"/>
                                                              <w:marTop w:val="0"/>
                                                              <w:marBottom w:val="0"/>
                                                              <w:divBdr>
                                                                <w:top w:val="none" w:sz="0" w:space="0" w:color="auto"/>
                                                                <w:left w:val="none" w:sz="0" w:space="0" w:color="auto"/>
                                                                <w:bottom w:val="none" w:sz="0" w:space="0" w:color="auto"/>
                                                                <w:right w:val="none" w:sz="0" w:space="0" w:color="auto"/>
                                                              </w:divBdr>
                                                              <w:divsChild>
                                                                <w:div w:id="1913268547">
                                                                  <w:marLeft w:val="0"/>
                                                                  <w:marRight w:val="0"/>
                                                                  <w:marTop w:val="0"/>
                                                                  <w:marBottom w:val="0"/>
                                                                  <w:divBdr>
                                                                    <w:top w:val="none" w:sz="0" w:space="0" w:color="auto"/>
                                                                    <w:left w:val="none" w:sz="0" w:space="0" w:color="auto"/>
                                                                    <w:bottom w:val="none" w:sz="0" w:space="0" w:color="auto"/>
                                                                    <w:right w:val="none" w:sz="0" w:space="0" w:color="auto"/>
                                                                  </w:divBdr>
                                                                  <w:divsChild>
                                                                    <w:div w:id="16425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965800">
      <w:bodyDiv w:val="1"/>
      <w:marLeft w:val="0"/>
      <w:marRight w:val="0"/>
      <w:marTop w:val="0"/>
      <w:marBottom w:val="0"/>
      <w:divBdr>
        <w:top w:val="none" w:sz="0" w:space="0" w:color="auto"/>
        <w:left w:val="none" w:sz="0" w:space="0" w:color="auto"/>
        <w:bottom w:val="none" w:sz="0" w:space="0" w:color="auto"/>
        <w:right w:val="none" w:sz="0" w:space="0" w:color="auto"/>
      </w:divBdr>
      <w:divsChild>
        <w:div w:id="1648121146">
          <w:marLeft w:val="0"/>
          <w:marRight w:val="0"/>
          <w:marTop w:val="0"/>
          <w:marBottom w:val="0"/>
          <w:divBdr>
            <w:top w:val="none" w:sz="0" w:space="0" w:color="auto"/>
            <w:left w:val="none" w:sz="0" w:space="0" w:color="auto"/>
            <w:bottom w:val="none" w:sz="0" w:space="0" w:color="auto"/>
            <w:right w:val="none" w:sz="0" w:space="0" w:color="auto"/>
          </w:divBdr>
          <w:divsChild>
            <w:div w:id="1324309897">
              <w:marLeft w:val="0"/>
              <w:marRight w:val="0"/>
              <w:marTop w:val="0"/>
              <w:marBottom w:val="0"/>
              <w:divBdr>
                <w:top w:val="none" w:sz="0" w:space="0" w:color="auto"/>
                <w:left w:val="none" w:sz="0" w:space="0" w:color="auto"/>
                <w:bottom w:val="none" w:sz="0" w:space="0" w:color="auto"/>
                <w:right w:val="none" w:sz="0" w:space="0" w:color="auto"/>
              </w:divBdr>
              <w:divsChild>
                <w:div w:id="1324823144">
                  <w:marLeft w:val="0"/>
                  <w:marRight w:val="0"/>
                  <w:marTop w:val="0"/>
                  <w:marBottom w:val="0"/>
                  <w:divBdr>
                    <w:top w:val="none" w:sz="0" w:space="0" w:color="auto"/>
                    <w:left w:val="none" w:sz="0" w:space="0" w:color="auto"/>
                    <w:bottom w:val="none" w:sz="0" w:space="0" w:color="auto"/>
                    <w:right w:val="none" w:sz="0" w:space="0" w:color="auto"/>
                  </w:divBdr>
                  <w:divsChild>
                    <w:div w:id="812257580">
                      <w:marLeft w:val="0"/>
                      <w:marRight w:val="0"/>
                      <w:marTop w:val="0"/>
                      <w:marBottom w:val="105"/>
                      <w:divBdr>
                        <w:top w:val="none" w:sz="0" w:space="0" w:color="auto"/>
                        <w:left w:val="none" w:sz="0" w:space="0" w:color="auto"/>
                        <w:bottom w:val="none" w:sz="0" w:space="0" w:color="auto"/>
                        <w:right w:val="none" w:sz="0" w:space="0" w:color="auto"/>
                      </w:divBdr>
                      <w:divsChild>
                        <w:div w:id="1882203914">
                          <w:marLeft w:val="0"/>
                          <w:marRight w:val="0"/>
                          <w:marTop w:val="0"/>
                          <w:marBottom w:val="0"/>
                          <w:divBdr>
                            <w:top w:val="none" w:sz="0" w:space="0" w:color="auto"/>
                            <w:left w:val="none" w:sz="0" w:space="0" w:color="auto"/>
                            <w:bottom w:val="none" w:sz="0" w:space="0" w:color="auto"/>
                            <w:right w:val="none" w:sz="0" w:space="0" w:color="auto"/>
                          </w:divBdr>
                          <w:divsChild>
                            <w:div w:id="522666281">
                              <w:marLeft w:val="0"/>
                              <w:marRight w:val="0"/>
                              <w:marTop w:val="0"/>
                              <w:marBottom w:val="0"/>
                              <w:divBdr>
                                <w:top w:val="none" w:sz="0" w:space="0" w:color="auto"/>
                                <w:left w:val="none" w:sz="0" w:space="0" w:color="auto"/>
                                <w:bottom w:val="none" w:sz="0" w:space="0" w:color="auto"/>
                                <w:right w:val="none" w:sz="0" w:space="0" w:color="auto"/>
                              </w:divBdr>
                              <w:divsChild>
                                <w:div w:id="1678842462">
                                  <w:marLeft w:val="0"/>
                                  <w:marRight w:val="0"/>
                                  <w:marTop w:val="0"/>
                                  <w:marBottom w:val="0"/>
                                  <w:divBdr>
                                    <w:top w:val="none" w:sz="0" w:space="0" w:color="auto"/>
                                    <w:left w:val="none" w:sz="0" w:space="0" w:color="auto"/>
                                    <w:bottom w:val="none" w:sz="0" w:space="0" w:color="auto"/>
                                    <w:right w:val="none" w:sz="0" w:space="0" w:color="auto"/>
                                  </w:divBdr>
                                  <w:divsChild>
                                    <w:div w:id="1283271796">
                                      <w:marLeft w:val="0"/>
                                      <w:marRight w:val="0"/>
                                      <w:marTop w:val="0"/>
                                      <w:marBottom w:val="0"/>
                                      <w:divBdr>
                                        <w:top w:val="none" w:sz="0" w:space="0" w:color="auto"/>
                                        <w:left w:val="none" w:sz="0" w:space="0" w:color="auto"/>
                                        <w:bottom w:val="none" w:sz="0" w:space="0" w:color="auto"/>
                                        <w:right w:val="none" w:sz="0" w:space="0" w:color="auto"/>
                                      </w:divBdr>
                                      <w:divsChild>
                                        <w:div w:id="1000351181">
                                          <w:marLeft w:val="0"/>
                                          <w:marRight w:val="0"/>
                                          <w:marTop w:val="0"/>
                                          <w:marBottom w:val="0"/>
                                          <w:divBdr>
                                            <w:top w:val="none" w:sz="0" w:space="0" w:color="auto"/>
                                            <w:left w:val="none" w:sz="0" w:space="0" w:color="auto"/>
                                            <w:bottom w:val="none" w:sz="0" w:space="0" w:color="auto"/>
                                            <w:right w:val="none" w:sz="0" w:space="0" w:color="auto"/>
                                          </w:divBdr>
                                          <w:divsChild>
                                            <w:div w:id="1980112890">
                                              <w:marLeft w:val="0"/>
                                              <w:marRight w:val="0"/>
                                              <w:marTop w:val="0"/>
                                              <w:marBottom w:val="0"/>
                                              <w:divBdr>
                                                <w:top w:val="none" w:sz="0" w:space="0" w:color="auto"/>
                                                <w:left w:val="none" w:sz="0" w:space="0" w:color="auto"/>
                                                <w:bottom w:val="none" w:sz="0" w:space="0" w:color="auto"/>
                                                <w:right w:val="none" w:sz="0" w:space="0" w:color="auto"/>
                                              </w:divBdr>
                                              <w:divsChild>
                                                <w:div w:id="292908576">
                                                  <w:marLeft w:val="0"/>
                                                  <w:marRight w:val="0"/>
                                                  <w:marTop w:val="0"/>
                                                  <w:marBottom w:val="0"/>
                                                  <w:divBdr>
                                                    <w:top w:val="none" w:sz="0" w:space="0" w:color="auto"/>
                                                    <w:left w:val="none" w:sz="0" w:space="0" w:color="auto"/>
                                                    <w:bottom w:val="none" w:sz="0" w:space="0" w:color="auto"/>
                                                    <w:right w:val="none" w:sz="0" w:space="0" w:color="auto"/>
                                                  </w:divBdr>
                                                  <w:divsChild>
                                                    <w:div w:id="1650593129">
                                                      <w:marLeft w:val="0"/>
                                                      <w:marRight w:val="0"/>
                                                      <w:marTop w:val="0"/>
                                                      <w:marBottom w:val="0"/>
                                                      <w:divBdr>
                                                        <w:top w:val="none" w:sz="0" w:space="0" w:color="auto"/>
                                                        <w:left w:val="none" w:sz="0" w:space="0" w:color="auto"/>
                                                        <w:bottom w:val="none" w:sz="0" w:space="0" w:color="auto"/>
                                                        <w:right w:val="none" w:sz="0" w:space="0" w:color="auto"/>
                                                      </w:divBdr>
                                                      <w:divsChild>
                                                        <w:div w:id="270479683">
                                                          <w:marLeft w:val="0"/>
                                                          <w:marRight w:val="0"/>
                                                          <w:marTop w:val="0"/>
                                                          <w:marBottom w:val="0"/>
                                                          <w:divBdr>
                                                            <w:top w:val="none" w:sz="0" w:space="0" w:color="auto"/>
                                                            <w:left w:val="none" w:sz="0" w:space="0" w:color="auto"/>
                                                            <w:bottom w:val="none" w:sz="0" w:space="0" w:color="auto"/>
                                                            <w:right w:val="none" w:sz="0" w:space="0" w:color="auto"/>
                                                          </w:divBdr>
                                                          <w:divsChild>
                                                            <w:div w:id="1484617950">
                                                              <w:marLeft w:val="0"/>
                                                              <w:marRight w:val="0"/>
                                                              <w:marTop w:val="0"/>
                                                              <w:marBottom w:val="0"/>
                                                              <w:divBdr>
                                                                <w:top w:val="none" w:sz="0" w:space="0" w:color="auto"/>
                                                                <w:left w:val="none" w:sz="0" w:space="0" w:color="auto"/>
                                                                <w:bottom w:val="none" w:sz="0" w:space="0" w:color="auto"/>
                                                                <w:right w:val="none" w:sz="0" w:space="0" w:color="auto"/>
                                                              </w:divBdr>
                                                              <w:divsChild>
                                                                <w:div w:id="911893697">
                                                                  <w:marLeft w:val="0"/>
                                                                  <w:marRight w:val="0"/>
                                                                  <w:marTop w:val="0"/>
                                                                  <w:marBottom w:val="0"/>
                                                                  <w:divBdr>
                                                                    <w:top w:val="none" w:sz="0" w:space="0" w:color="auto"/>
                                                                    <w:left w:val="none" w:sz="0" w:space="0" w:color="auto"/>
                                                                    <w:bottom w:val="none" w:sz="0" w:space="0" w:color="auto"/>
                                                                    <w:right w:val="none" w:sz="0" w:space="0" w:color="auto"/>
                                                                  </w:divBdr>
                                                                  <w:divsChild>
                                                                    <w:div w:id="14172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0465937">
      <w:bodyDiv w:val="1"/>
      <w:marLeft w:val="0"/>
      <w:marRight w:val="0"/>
      <w:marTop w:val="0"/>
      <w:marBottom w:val="0"/>
      <w:divBdr>
        <w:top w:val="none" w:sz="0" w:space="0" w:color="auto"/>
        <w:left w:val="none" w:sz="0" w:space="0" w:color="auto"/>
        <w:bottom w:val="none" w:sz="0" w:space="0" w:color="auto"/>
        <w:right w:val="none" w:sz="0" w:space="0" w:color="auto"/>
      </w:divBdr>
      <w:divsChild>
        <w:div w:id="17784037">
          <w:marLeft w:val="0"/>
          <w:marRight w:val="0"/>
          <w:marTop w:val="0"/>
          <w:marBottom w:val="0"/>
          <w:divBdr>
            <w:top w:val="none" w:sz="0" w:space="0" w:color="auto"/>
            <w:left w:val="none" w:sz="0" w:space="0" w:color="auto"/>
            <w:bottom w:val="none" w:sz="0" w:space="0" w:color="auto"/>
            <w:right w:val="none" w:sz="0" w:space="0" w:color="auto"/>
          </w:divBdr>
          <w:divsChild>
            <w:div w:id="568611158">
              <w:marLeft w:val="0"/>
              <w:marRight w:val="0"/>
              <w:marTop w:val="0"/>
              <w:marBottom w:val="0"/>
              <w:divBdr>
                <w:top w:val="none" w:sz="0" w:space="0" w:color="auto"/>
                <w:left w:val="none" w:sz="0" w:space="0" w:color="auto"/>
                <w:bottom w:val="none" w:sz="0" w:space="0" w:color="auto"/>
                <w:right w:val="none" w:sz="0" w:space="0" w:color="auto"/>
              </w:divBdr>
              <w:divsChild>
                <w:div w:id="898202206">
                  <w:marLeft w:val="0"/>
                  <w:marRight w:val="0"/>
                  <w:marTop w:val="0"/>
                  <w:marBottom w:val="0"/>
                  <w:divBdr>
                    <w:top w:val="none" w:sz="0" w:space="0" w:color="auto"/>
                    <w:left w:val="none" w:sz="0" w:space="0" w:color="auto"/>
                    <w:bottom w:val="none" w:sz="0" w:space="0" w:color="auto"/>
                    <w:right w:val="none" w:sz="0" w:space="0" w:color="auto"/>
                  </w:divBdr>
                  <w:divsChild>
                    <w:div w:id="1561985789">
                      <w:marLeft w:val="0"/>
                      <w:marRight w:val="0"/>
                      <w:marTop w:val="0"/>
                      <w:marBottom w:val="105"/>
                      <w:divBdr>
                        <w:top w:val="none" w:sz="0" w:space="0" w:color="auto"/>
                        <w:left w:val="none" w:sz="0" w:space="0" w:color="auto"/>
                        <w:bottom w:val="none" w:sz="0" w:space="0" w:color="auto"/>
                        <w:right w:val="none" w:sz="0" w:space="0" w:color="auto"/>
                      </w:divBdr>
                      <w:divsChild>
                        <w:div w:id="222908077">
                          <w:marLeft w:val="0"/>
                          <w:marRight w:val="0"/>
                          <w:marTop w:val="0"/>
                          <w:marBottom w:val="0"/>
                          <w:divBdr>
                            <w:top w:val="none" w:sz="0" w:space="0" w:color="auto"/>
                            <w:left w:val="none" w:sz="0" w:space="0" w:color="auto"/>
                            <w:bottom w:val="none" w:sz="0" w:space="0" w:color="auto"/>
                            <w:right w:val="none" w:sz="0" w:space="0" w:color="auto"/>
                          </w:divBdr>
                          <w:divsChild>
                            <w:div w:id="2066902467">
                              <w:marLeft w:val="0"/>
                              <w:marRight w:val="0"/>
                              <w:marTop w:val="0"/>
                              <w:marBottom w:val="0"/>
                              <w:divBdr>
                                <w:top w:val="none" w:sz="0" w:space="0" w:color="auto"/>
                                <w:left w:val="none" w:sz="0" w:space="0" w:color="auto"/>
                                <w:bottom w:val="none" w:sz="0" w:space="0" w:color="auto"/>
                                <w:right w:val="none" w:sz="0" w:space="0" w:color="auto"/>
                              </w:divBdr>
                              <w:divsChild>
                                <w:div w:id="1005475996">
                                  <w:marLeft w:val="0"/>
                                  <w:marRight w:val="0"/>
                                  <w:marTop w:val="0"/>
                                  <w:marBottom w:val="0"/>
                                  <w:divBdr>
                                    <w:top w:val="none" w:sz="0" w:space="0" w:color="auto"/>
                                    <w:left w:val="none" w:sz="0" w:space="0" w:color="auto"/>
                                    <w:bottom w:val="none" w:sz="0" w:space="0" w:color="auto"/>
                                    <w:right w:val="none" w:sz="0" w:space="0" w:color="auto"/>
                                  </w:divBdr>
                                  <w:divsChild>
                                    <w:div w:id="418841472">
                                      <w:marLeft w:val="0"/>
                                      <w:marRight w:val="0"/>
                                      <w:marTop w:val="0"/>
                                      <w:marBottom w:val="0"/>
                                      <w:divBdr>
                                        <w:top w:val="none" w:sz="0" w:space="0" w:color="auto"/>
                                        <w:left w:val="none" w:sz="0" w:space="0" w:color="auto"/>
                                        <w:bottom w:val="none" w:sz="0" w:space="0" w:color="auto"/>
                                        <w:right w:val="none" w:sz="0" w:space="0" w:color="auto"/>
                                      </w:divBdr>
                                      <w:divsChild>
                                        <w:div w:id="130560554">
                                          <w:marLeft w:val="0"/>
                                          <w:marRight w:val="0"/>
                                          <w:marTop w:val="0"/>
                                          <w:marBottom w:val="0"/>
                                          <w:divBdr>
                                            <w:top w:val="none" w:sz="0" w:space="0" w:color="auto"/>
                                            <w:left w:val="none" w:sz="0" w:space="0" w:color="auto"/>
                                            <w:bottom w:val="none" w:sz="0" w:space="0" w:color="auto"/>
                                            <w:right w:val="none" w:sz="0" w:space="0" w:color="auto"/>
                                          </w:divBdr>
                                          <w:divsChild>
                                            <w:div w:id="1425762598">
                                              <w:marLeft w:val="0"/>
                                              <w:marRight w:val="0"/>
                                              <w:marTop w:val="0"/>
                                              <w:marBottom w:val="0"/>
                                              <w:divBdr>
                                                <w:top w:val="none" w:sz="0" w:space="0" w:color="auto"/>
                                                <w:left w:val="none" w:sz="0" w:space="0" w:color="auto"/>
                                                <w:bottom w:val="none" w:sz="0" w:space="0" w:color="auto"/>
                                                <w:right w:val="none" w:sz="0" w:space="0" w:color="auto"/>
                                              </w:divBdr>
                                              <w:divsChild>
                                                <w:div w:id="2114208701">
                                                  <w:marLeft w:val="0"/>
                                                  <w:marRight w:val="0"/>
                                                  <w:marTop w:val="0"/>
                                                  <w:marBottom w:val="0"/>
                                                  <w:divBdr>
                                                    <w:top w:val="none" w:sz="0" w:space="0" w:color="auto"/>
                                                    <w:left w:val="none" w:sz="0" w:space="0" w:color="auto"/>
                                                    <w:bottom w:val="none" w:sz="0" w:space="0" w:color="auto"/>
                                                    <w:right w:val="none" w:sz="0" w:space="0" w:color="auto"/>
                                                  </w:divBdr>
                                                  <w:divsChild>
                                                    <w:div w:id="1511724597">
                                                      <w:marLeft w:val="0"/>
                                                      <w:marRight w:val="0"/>
                                                      <w:marTop w:val="0"/>
                                                      <w:marBottom w:val="0"/>
                                                      <w:divBdr>
                                                        <w:top w:val="none" w:sz="0" w:space="0" w:color="auto"/>
                                                        <w:left w:val="none" w:sz="0" w:space="0" w:color="auto"/>
                                                        <w:bottom w:val="none" w:sz="0" w:space="0" w:color="auto"/>
                                                        <w:right w:val="none" w:sz="0" w:space="0" w:color="auto"/>
                                                      </w:divBdr>
                                                      <w:divsChild>
                                                        <w:div w:id="566184884">
                                                          <w:marLeft w:val="0"/>
                                                          <w:marRight w:val="0"/>
                                                          <w:marTop w:val="0"/>
                                                          <w:marBottom w:val="0"/>
                                                          <w:divBdr>
                                                            <w:top w:val="none" w:sz="0" w:space="0" w:color="auto"/>
                                                            <w:left w:val="none" w:sz="0" w:space="0" w:color="auto"/>
                                                            <w:bottom w:val="none" w:sz="0" w:space="0" w:color="auto"/>
                                                            <w:right w:val="none" w:sz="0" w:space="0" w:color="auto"/>
                                                          </w:divBdr>
                                                          <w:divsChild>
                                                            <w:div w:id="636106203">
                                                              <w:marLeft w:val="0"/>
                                                              <w:marRight w:val="0"/>
                                                              <w:marTop w:val="0"/>
                                                              <w:marBottom w:val="0"/>
                                                              <w:divBdr>
                                                                <w:top w:val="none" w:sz="0" w:space="0" w:color="auto"/>
                                                                <w:left w:val="none" w:sz="0" w:space="0" w:color="auto"/>
                                                                <w:bottom w:val="none" w:sz="0" w:space="0" w:color="auto"/>
                                                                <w:right w:val="none" w:sz="0" w:space="0" w:color="auto"/>
                                                              </w:divBdr>
                                                              <w:divsChild>
                                                                <w:div w:id="886338619">
                                                                  <w:marLeft w:val="0"/>
                                                                  <w:marRight w:val="0"/>
                                                                  <w:marTop w:val="0"/>
                                                                  <w:marBottom w:val="0"/>
                                                                  <w:divBdr>
                                                                    <w:top w:val="none" w:sz="0" w:space="0" w:color="auto"/>
                                                                    <w:left w:val="none" w:sz="0" w:space="0" w:color="auto"/>
                                                                    <w:bottom w:val="none" w:sz="0" w:space="0" w:color="auto"/>
                                                                    <w:right w:val="none" w:sz="0" w:space="0" w:color="auto"/>
                                                                  </w:divBdr>
                                                                  <w:divsChild>
                                                                    <w:div w:id="11548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679548">
      <w:bodyDiv w:val="1"/>
      <w:marLeft w:val="0"/>
      <w:marRight w:val="0"/>
      <w:marTop w:val="0"/>
      <w:marBottom w:val="0"/>
      <w:divBdr>
        <w:top w:val="none" w:sz="0" w:space="0" w:color="auto"/>
        <w:left w:val="none" w:sz="0" w:space="0" w:color="auto"/>
        <w:bottom w:val="none" w:sz="0" w:space="0" w:color="auto"/>
        <w:right w:val="none" w:sz="0" w:space="0" w:color="auto"/>
      </w:divBdr>
      <w:divsChild>
        <w:div w:id="1093285551">
          <w:marLeft w:val="0"/>
          <w:marRight w:val="0"/>
          <w:marTop w:val="0"/>
          <w:marBottom w:val="0"/>
          <w:divBdr>
            <w:top w:val="none" w:sz="0" w:space="0" w:color="auto"/>
            <w:left w:val="none" w:sz="0" w:space="0" w:color="auto"/>
            <w:bottom w:val="none" w:sz="0" w:space="0" w:color="auto"/>
            <w:right w:val="none" w:sz="0" w:space="0" w:color="auto"/>
          </w:divBdr>
          <w:divsChild>
            <w:div w:id="1771320262">
              <w:marLeft w:val="0"/>
              <w:marRight w:val="0"/>
              <w:marTop w:val="0"/>
              <w:marBottom w:val="0"/>
              <w:divBdr>
                <w:top w:val="none" w:sz="0" w:space="0" w:color="auto"/>
                <w:left w:val="none" w:sz="0" w:space="0" w:color="auto"/>
                <w:bottom w:val="none" w:sz="0" w:space="0" w:color="auto"/>
                <w:right w:val="none" w:sz="0" w:space="0" w:color="auto"/>
              </w:divBdr>
              <w:divsChild>
                <w:div w:id="1247376882">
                  <w:marLeft w:val="0"/>
                  <w:marRight w:val="0"/>
                  <w:marTop w:val="0"/>
                  <w:marBottom w:val="0"/>
                  <w:divBdr>
                    <w:top w:val="none" w:sz="0" w:space="0" w:color="auto"/>
                    <w:left w:val="none" w:sz="0" w:space="0" w:color="auto"/>
                    <w:bottom w:val="none" w:sz="0" w:space="0" w:color="auto"/>
                    <w:right w:val="none" w:sz="0" w:space="0" w:color="auto"/>
                  </w:divBdr>
                  <w:divsChild>
                    <w:div w:id="479227406">
                      <w:marLeft w:val="0"/>
                      <w:marRight w:val="0"/>
                      <w:marTop w:val="0"/>
                      <w:marBottom w:val="105"/>
                      <w:divBdr>
                        <w:top w:val="none" w:sz="0" w:space="0" w:color="auto"/>
                        <w:left w:val="none" w:sz="0" w:space="0" w:color="auto"/>
                        <w:bottom w:val="none" w:sz="0" w:space="0" w:color="auto"/>
                        <w:right w:val="none" w:sz="0" w:space="0" w:color="auto"/>
                      </w:divBdr>
                      <w:divsChild>
                        <w:div w:id="438718750">
                          <w:marLeft w:val="0"/>
                          <w:marRight w:val="0"/>
                          <w:marTop w:val="0"/>
                          <w:marBottom w:val="0"/>
                          <w:divBdr>
                            <w:top w:val="none" w:sz="0" w:space="0" w:color="auto"/>
                            <w:left w:val="none" w:sz="0" w:space="0" w:color="auto"/>
                            <w:bottom w:val="none" w:sz="0" w:space="0" w:color="auto"/>
                            <w:right w:val="none" w:sz="0" w:space="0" w:color="auto"/>
                          </w:divBdr>
                          <w:divsChild>
                            <w:div w:id="952130167">
                              <w:marLeft w:val="0"/>
                              <w:marRight w:val="0"/>
                              <w:marTop w:val="0"/>
                              <w:marBottom w:val="0"/>
                              <w:divBdr>
                                <w:top w:val="none" w:sz="0" w:space="0" w:color="auto"/>
                                <w:left w:val="none" w:sz="0" w:space="0" w:color="auto"/>
                                <w:bottom w:val="none" w:sz="0" w:space="0" w:color="auto"/>
                                <w:right w:val="none" w:sz="0" w:space="0" w:color="auto"/>
                              </w:divBdr>
                              <w:divsChild>
                                <w:div w:id="1927415339">
                                  <w:marLeft w:val="0"/>
                                  <w:marRight w:val="0"/>
                                  <w:marTop w:val="0"/>
                                  <w:marBottom w:val="0"/>
                                  <w:divBdr>
                                    <w:top w:val="none" w:sz="0" w:space="0" w:color="auto"/>
                                    <w:left w:val="none" w:sz="0" w:space="0" w:color="auto"/>
                                    <w:bottom w:val="none" w:sz="0" w:space="0" w:color="auto"/>
                                    <w:right w:val="none" w:sz="0" w:space="0" w:color="auto"/>
                                  </w:divBdr>
                                  <w:divsChild>
                                    <w:div w:id="1411269129">
                                      <w:marLeft w:val="0"/>
                                      <w:marRight w:val="0"/>
                                      <w:marTop w:val="0"/>
                                      <w:marBottom w:val="0"/>
                                      <w:divBdr>
                                        <w:top w:val="none" w:sz="0" w:space="0" w:color="auto"/>
                                        <w:left w:val="none" w:sz="0" w:space="0" w:color="auto"/>
                                        <w:bottom w:val="none" w:sz="0" w:space="0" w:color="auto"/>
                                        <w:right w:val="none" w:sz="0" w:space="0" w:color="auto"/>
                                      </w:divBdr>
                                      <w:divsChild>
                                        <w:div w:id="418453688">
                                          <w:marLeft w:val="0"/>
                                          <w:marRight w:val="0"/>
                                          <w:marTop w:val="0"/>
                                          <w:marBottom w:val="0"/>
                                          <w:divBdr>
                                            <w:top w:val="none" w:sz="0" w:space="0" w:color="auto"/>
                                            <w:left w:val="none" w:sz="0" w:space="0" w:color="auto"/>
                                            <w:bottom w:val="none" w:sz="0" w:space="0" w:color="auto"/>
                                            <w:right w:val="none" w:sz="0" w:space="0" w:color="auto"/>
                                          </w:divBdr>
                                          <w:divsChild>
                                            <w:div w:id="38477043">
                                              <w:marLeft w:val="0"/>
                                              <w:marRight w:val="0"/>
                                              <w:marTop w:val="0"/>
                                              <w:marBottom w:val="0"/>
                                              <w:divBdr>
                                                <w:top w:val="none" w:sz="0" w:space="0" w:color="auto"/>
                                                <w:left w:val="none" w:sz="0" w:space="0" w:color="auto"/>
                                                <w:bottom w:val="none" w:sz="0" w:space="0" w:color="auto"/>
                                                <w:right w:val="none" w:sz="0" w:space="0" w:color="auto"/>
                                              </w:divBdr>
                                              <w:divsChild>
                                                <w:div w:id="165095347">
                                                  <w:marLeft w:val="0"/>
                                                  <w:marRight w:val="0"/>
                                                  <w:marTop w:val="0"/>
                                                  <w:marBottom w:val="0"/>
                                                  <w:divBdr>
                                                    <w:top w:val="none" w:sz="0" w:space="0" w:color="auto"/>
                                                    <w:left w:val="none" w:sz="0" w:space="0" w:color="auto"/>
                                                    <w:bottom w:val="none" w:sz="0" w:space="0" w:color="auto"/>
                                                    <w:right w:val="none" w:sz="0" w:space="0" w:color="auto"/>
                                                  </w:divBdr>
                                                  <w:divsChild>
                                                    <w:div w:id="1850946987">
                                                      <w:marLeft w:val="0"/>
                                                      <w:marRight w:val="0"/>
                                                      <w:marTop w:val="0"/>
                                                      <w:marBottom w:val="0"/>
                                                      <w:divBdr>
                                                        <w:top w:val="none" w:sz="0" w:space="0" w:color="auto"/>
                                                        <w:left w:val="none" w:sz="0" w:space="0" w:color="auto"/>
                                                        <w:bottom w:val="none" w:sz="0" w:space="0" w:color="auto"/>
                                                        <w:right w:val="none" w:sz="0" w:space="0" w:color="auto"/>
                                                      </w:divBdr>
                                                      <w:divsChild>
                                                        <w:div w:id="1596551699">
                                                          <w:marLeft w:val="0"/>
                                                          <w:marRight w:val="0"/>
                                                          <w:marTop w:val="0"/>
                                                          <w:marBottom w:val="0"/>
                                                          <w:divBdr>
                                                            <w:top w:val="none" w:sz="0" w:space="0" w:color="auto"/>
                                                            <w:left w:val="none" w:sz="0" w:space="0" w:color="auto"/>
                                                            <w:bottom w:val="none" w:sz="0" w:space="0" w:color="auto"/>
                                                            <w:right w:val="none" w:sz="0" w:space="0" w:color="auto"/>
                                                          </w:divBdr>
                                                          <w:divsChild>
                                                            <w:div w:id="2137412433">
                                                              <w:marLeft w:val="0"/>
                                                              <w:marRight w:val="0"/>
                                                              <w:marTop w:val="0"/>
                                                              <w:marBottom w:val="0"/>
                                                              <w:divBdr>
                                                                <w:top w:val="none" w:sz="0" w:space="0" w:color="auto"/>
                                                                <w:left w:val="none" w:sz="0" w:space="0" w:color="auto"/>
                                                                <w:bottom w:val="none" w:sz="0" w:space="0" w:color="auto"/>
                                                                <w:right w:val="none" w:sz="0" w:space="0" w:color="auto"/>
                                                              </w:divBdr>
                                                              <w:divsChild>
                                                                <w:div w:id="818769671">
                                                                  <w:marLeft w:val="0"/>
                                                                  <w:marRight w:val="0"/>
                                                                  <w:marTop w:val="0"/>
                                                                  <w:marBottom w:val="0"/>
                                                                  <w:divBdr>
                                                                    <w:top w:val="none" w:sz="0" w:space="0" w:color="auto"/>
                                                                    <w:left w:val="none" w:sz="0" w:space="0" w:color="auto"/>
                                                                    <w:bottom w:val="none" w:sz="0" w:space="0" w:color="auto"/>
                                                                    <w:right w:val="none" w:sz="0" w:space="0" w:color="auto"/>
                                                                  </w:divBdr>
                                                                  <w:divsChild>
                                                                    <w:div w:id="10782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B769-A3B2-4E73-8ED9-7B1FA6DF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1345</Words>
  <Characters>8076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Żabińska</dc:creator>
  <cp:keywords/>
  <dc:description/>
  <cp:lastModifiedBy>KOSEDA</cp:lastModifiedBy>
  <cp:revision>7</cp:revision>
  <cp:lastPrinted>2017-07-27T12:17:00Z</cp:lastPrinted>
  <dcterms:created xsi:type="dcterms:W3CDTF">2017-07-26T07:27:00Z</dcterms:created>
  <dcterms:modified xsi:type="dcterms:W3CDTF">2017-07-27T12:18:00Z</dcterms:modified>
</cp:coreProperties>
</file>